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212" w:rsidRDefault="00892212">
      <w:pPr>
        <w:ind w:left="142"/>
        <w:outlineLvl w:val="0"/>
        <w:rPr>
          <w:b/>
          <w:sz w:val="24"/>
          <w:u w:val="single"/>
        </w:rPr>
      </w:pPr>
    </w:p>
    <w:p w:rsidR="00892212" w:rsidRDefault="00892212">
      <w:pPr>
        <w:ind w:left="142"/>
        <w:outlineLvl w:val="0"/>
        <w:rPr>
          <w:b/>
          <w:sz w:val="24"/>
          <w:u w:val="single"/>
        </w:rPr>
      </w:pPr>
      <w:r>
        <w:rPr>
          <w:b/>
          <w:sz w:val="24"/>
          <w:u w:val="single"/>
        </w:rPr>
        <w:t>Приложение 1</w:t>
      </w:r>
    </w:p>
    <w:p w:rsidR="00892212" w:rsidRDefault="00892212">
      <w:pPr>
        <w:ind w:left="142"/>
        <w:outlineLvl w:val="0"/>
        <w:rPr>
          <w:b/>
          <w:sz w:val="24"/>
          <w:u w:val="single"/>
        </w:rPr>
      </w:pPr>
    </w:p>
    <w:p w:rsidR="00892212" w:rsidRDefault="00892212">
      <w:pPr>
        <w:ind w:left="142"/>
        <w:outlineLvl w:val="0"/>
        <w:rPr>
          <w:b/>
          <w:sz w:val="24"/>
        </w:rPr>
      </w:pPr>
      <w:r>
        <w:rPr>
          <w:b/>
          <w:sz w:val="24"/>
        </w:rPr>
        <w:t>ВЗАИМОДЕЙСТВИЕ ПРОЕКТНОГО ОФИСА С ЗАИНТЕРЕСОВАННЫМИ СТОРОНАМИ ПРОЕКТОВ (ПП 2; 3).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7"/>
        <w:gridCol w:w="4741"/>
        <w:gridCol w:w="1559"/>
        <w:gridCol w:w="1559"/>
        <w:gridCol w:w="2268"/>
        <w:gridCol w:w="2977"/>
        <w:gridCol w:w="1417"/>
      </w:tblGrid>
      <w:tr w:rsidR="00892212" w:rsidTr="00D623A6">
        <w:trPr>
          <w:trHeight w:val="309"/>
        </w:trPr>
        <w:tc>
          <w:tcPr>
            <w:tcW w:w="1497" w:type="dxa"/>
          </w:tcPr>
          <w:p w:rsidR="00892212" w:rsidRDefault="00892212">
            <w:pPr>
              <w:ind w:left="142"/>
              <w:jc w:val="center"/>
              <w:rPr>
                <w:b/>
              </w:rPr>
            </w:pPr>
            <w:r>
              <w:rPr>
                <w:b/>
              </w:rPr>
              <w:t>функция</w:t>
            </w:r>
          </w:p>
        </w:tc>
        <w:tc>
          <w:tcPr>
            <w:tcW w:w="4741" w:type="dxa"/>
          </w:tcPr>
          <w:p w:rsidR="00892212" w:rsidRDefault="00892212">
            <w:pPr>
              <w:pStyle w:val="1"/>
              <w:ind w:left="142"/>
              <w:rPr>
                <w:sz w:val="20"/>
              </w:rPr>
            </w:pPr>
            <w:r>
              <w:rPr>
                <w:sz w:val="20"/>
              </w:rPr>
              <w:t>Содержание</w:t>
            </w:r>
          </w:p>
        </w:tc>
        <w:tc>
          <w:tcPr>
            <w:tcW w:w="1559" w:type="dxa"/>
          </w:tcPr>
          <w:p w:rsidR="00892212" w:rsidRDefault="00892212">
            <w:pPr>
              <w:pStyle w:val="3"/>
              <w:ind w:left="142"/>
              <w:rPr>
                <w:sz w:val="20"/>
              </w:rPr>
            </w:pPr>
            <w:r>
              <w:rPr>
                <w:sz w:val="20"/>
              </w:rPr>
              <w:t>Источник</w:t>
            </w:r>
          </w:p>
        </w:tc>
        <w:tc>
          <w:tcPr>
            <w:tcW w:w="1559" w:type="dxa"/>
          </w:tcPr>
          <w:p w:rsidR="00892212" w:rsidRDefault="00892212">
            <w:pPr>
              <w:pStyle w:val="2"/>
              <w:ind w:left="142"/>
              <w:rPr>
                <w:b/>
                <w:sz w:val="20"/>
              </w:rPr>
            </w:pPr>
            <w:r>
              <w:rPr>
                <w:b/>
                <w:sz w:val="20"/>
              </w:rPr>
              <w:t>Адресат</w:t>
            </w:r>
          </w:p>
        </w:tc>
        <w:tc>
          <w:tcPr>
            <w:tcW w:w="2268" w:type="dxa"/>
          </w:tcPr>
          <w:p w:rsidR="00892212" w:rsidRDefault="00892212">
            <w:pPr>
              <w:pStyle w:val="3"/>
              <w:ind w:left="142"/>
              <w:rPr>
                <w:sz w:val="20"/>
              </w:rPr>
            </w:pPr>
            <w:r>
              <w:rPr>
                <w:sz w:val="20"/>
              </w:rPr>
              <w:t>Когда</w:t>
            </w:r>
          </w:p>
        </w:tc>
        <w:tc>
          <w:tcPr>
            <w:tcW w:w="2977" w:type="dxa"/>
          </w:tcPr>
          <w:p w:rsidR="00892212" w:rsidRDefault="00892212">
            <w:pPr>
              <w:pStyle w:val="3"/>
              <w:ind w:left="142"/>
              <w:rPr>
                <w:b w:val="0"/>
                <w:sz w:val="20"/>
                <w:lang w:val="en-US"/>
              </w:rPr>
            </w:pPr>
            <w:r>
              <w:rPr>
                <w:sz w:val="20"/>
              </w:rPr>
              <w:t>Форма</w:t>
            </w:r>
          </w:p>
        </w:tc>
        <w:tc>
          <w:tcPr>
            <w:tcW w:w="1417" w:type="dxa"/>
          </w:tcPr>
          <w:p w:rsidR="00892212" w:rsidRDefault="00892212">
            <w:pPr>
              <w:pStyle w:val="3"/>
              <w:ind w:left="142"/>
              <w:jc w:val="left"/>
              <w:rPr>
                <w:sz w:val="20"/>
              </w:rPr>
            </w:pPr>
            <w:r>
              <w:rPr>
                <w:sz w:val="20"/>
              </w:rPr>
              <w:t>Прим.</w:t>
            </w:r>
          </w:p>
        </w:tc>
      </w:tr>
      <w:tr w:rsidR="00892212" w:rsidTr="00D623A6">
        <w:trPr>
          <w:cantSplit/>
        </w:trPr>
        <w:tc>
          <w:tcPr>
            <w:tcW w:w="1497" w:type="dxa"/>
            <w:vMerge w:val="restart"/>
            <w:textDirection w:val="btLr"/>
          </w:tcPr>
          <w:p w:rsidR="00892212" w:rsidRDefault="00892212">
            <w:pPr>
              <w:ind w:left="142" w:right="113"/>
            </w:pPr>
            <w:r>
              <w:t>2   Планирование инициированных проектов</w:t>
            </w:r>
          </w:p>
          <w:p w:rsidR="00892212" w:rsidRDefault="00892212">
            <w:pPr>
              <w:ind w:left="142" w:right="113"/>
            </w:pPr>
            <w:r>
              <w:t xml:space="preserve">2.1   Проверка соответствия подготовки проекта стандарту </w:t>
            </w:r>
            <w:r>
              <w:rPr>
                <w:lang w:val="en-US"/>
              </w:rPr>
              <w:t>PMI</w:t>
            </w:r>
          </w:p>
          <w:p w:rsidR="00892212" w:rsidRDefault="00892212">
            <w:pPr>
              <w:ind w:left="142" w:right="113"/>
            </w:pPr>
            <w:r>
              <w:t>2.1.1   Анализ необходимой детализации проектных документов</w:t>
            </w:r>
          </w:p>
          <w:p w:rsidR="00892212" w:rsidRDefault="00892212">
            <w:pPr>
              <w:ind w:left="142" w:right="113"/>
            </w:pPr>
          </w:p>
          <w:p w:rsidR="00892212" w:rsidRDefault="00892212">
            <w:pPr>
              <w:ind w:left="142" w:right="113"/>
              <w:jc w:val="center"/>
            </w:pPr>
          </w:p>
          <w:p w:rsidR="00892212" w:rsidRDefault="00892212">
            <w:pPr>
              <w:ind w:left="142"/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  <w:rPr>
                <w:b/>
              </w:rPr>
            </w:pPr>
            <w:r>
              <w:rPr>
                <w:b/>
              </w:rPr>
              <w:t>Предоставление проектной документации верхнего уровня для анализа:</w:t>
            </w:r>
          </w:p>
          <w:p w:rsidR="003B44C2" w:rsidRPr="001C0F15" w:rsidRDefault="003B44C2">
            <w:pPr>
              <w:numPr>
                <w:ilvl w:val="0"/>
                <w:numId w:val="15"/>
              </w:numPr>
              <w:tabs>
                <w:tab w:val="clear" w:pos="720"/>
                <w:tab w:val="num" w:pos="238"/>
              </w:tabs>
              <w:ind w:left="142" w:hanging="765"/>
              <w:rPr>
                <w:highlight w:val="yellow"/>
              </w:rPr>
            </w:pPr>
            <w:r w:rsidRPr="001C0F15">
              <w:rPr>
                <w:highlight w:val="yellow"/>
              </w:rPr>
              <w:t xml:space="preserve">Определить начальный состав </w:t>
            </w:r>
            <w:proofErr w:type="spellStart"/>
            <w:r w:rsidRPr="001C0F15">
              <w:rPr>
                <w:highlight w:val="yellow"/>
              </w:rPr>
              <w:t>стейкхолдеров</w:t>
            </w:r>
            <w:proofErr w:type="spellEnd"/>
          </w:p>
          <w:p w:rsidR="003B44C2" w:rsidRPr="001C0F15" w:rsidRDefault="003B44C2">
            <w:pPr>
              <w:numPr>
                <w:ilvl w:val="0"/>
                <w:numId w:val="15"/>
              </w:numPr>
              <w:tabs>
                <w:tab w:val="clear" w:pos="720"/>
                <w:tab w:val="num" w:pos="238"/>
              </w:tabs>
              <w:ind w:left="142" w:hanging="765"/>
              <w:rPr>
                <w:highlight w:val="yellow"/>
              </w:rPr>
            </w:pPr>
            <w:r w:rsidRPr="001C0F15">
              <w:rPr>
                <w:highlight w:val="yellow"/>
              </w:rPr>
              <w:t xml:space="preserve">Сформировать матрицу </w:t>
            </w:r>
            <w:proofErr w:type="spellStart"/>
            <w:r w:rsidRPr="001C0F15">
              <w:rPr>
                <w:highlight w:val="yellow"/>
              </w:rPr>
              <w:t>стейкхолдеров</w:t>
            </w:r>
            <w:proofErr w:type="spellEnd"/>
          </w:p>
          <w:p w:rsidR="00892212" w:rsidRPr="001C0F15" w:rsidRDefault="00892212">
            <w:pPr>
              <w:numPr>
                <w:ilvl w:val="0"/>
                <w:numId w:val="15"/>
              </w:numPr>
              <w:tabs>
                <w:tab w:val="clear" w:pos="720"/>
                <w:tab w:val="num" w:pos="238"/>
              </w:tabs>
              <w:ind w:left="142" w:hanging="765"/>
              <w:rPr>
                <w:highlight w:val="yellow"/>
              </w:rPr>
            </w:pPr>
            <w:r w:rsidRPr="001C0F15">
              <w:rPr>
                <w:highlight w:val="yellow"/>
              </w:rPr>
              <w:t>Определение содержания и рамок проекта (</w:t>
            </w:r>
            <w:proofErr w:type="spellStart"/>
            <w:r w:rsidRPr="001C0F15">
              <w:rPr>
                <w:highlight w:val="yellow"/>
              </w:rPr>
              <w:t>Scope</w:t>
            </w:r>
            <w:proofErr w:type="spellEnd"/>
            <w:r w:rsidRPr="001C0F15">
              <w:rPr>
                <w:highlight w:val="yellow"/>
              </w:rPr>
              <w:t xml:space="preserve"> </w:t>
            </w:r>
            <w:proofErr w:type="spellStart"/>
            <w:r w:rsidRPr="001C0F15">
              <w:rPr>
                <w:highlight w:val="yellow"/>
              </w:rPr>
              <w:t>Statement</w:t>
            </w:r>
            <w:proofErr w:type="spellEnd"/>
            <w:r w:rsidRPr="001C0F15">
              <w:rPr>
                <w:highlight w:val="yellow"/>
              </w:rPr>
              <w:t xml:space="preserve">) </w:t>
            </w:r>
          </w:p>
          <w:p w:rsidR="00892212" w:rsidRPr="001C0F15" w:rsidRDefault="00892212">
            <w:pPr>
              <w:numPr>
                <w:ilvl w:val="0"/>
                <w:numId w:val="15"/>
              </w:numPr>
              <w:tabs>
                <w:tab w:val="clear" w:pos="720"/>
                <w:tab w:val="num" w:pos="238"/>
              </w:tabs>
              <w:ind w:left="142" w:hanging="765"/>
              <w:rPr>
                <w:highlight w:val="yellow"/>
              </w:rPr>
            </w:pPr>
            <w:r w:rsidRPr="001C0F15">
              <w:rPr>
                <w:highlight w:val="yellow"/>
              </w:rPr>
              <w:t>Устав проекта</w:t>
            </w:r>
          </w:p>
          <w:p w:rsidR="00291EAB" w:rsidRDefault="00291EAB" w:rsidP="00291EAB">
            <w:pPr>
              <w:ind w:left="142"/>
            </w:pPr>
            <w:r w:rsidRPr="00BB5520">
              <w:rPr>
                <w:highlight w:val="yellow"/>
              </w:rPr>
              <w:t>План взаимодействия (коммуникаций) участников проекта</w:t>
            </w:r>
          </w:p>
          <w:p w:rsidR="00892212" w:rsidRDefault="00892212" w:rsidP="00291EAB">
            <w:pPr>
              <w:ind w:left="-623"/>
            </w:pPr>
          </w:p>
        </w:tc>
        <w:tc>
          <w:tcPr>
            <w:tcW w:w="1559" w:type="dxa"/>
          </w:tcPr>
          <w:p w:rsidR="00892212" w:rsidRDefault="00892212">
            <w:r>
              <w:t>Руководитель проекта.</w:t>
            </w:r>
          </w:p>
        </w:tc>
        <w:tc>
          <w:tcPr>
            <w:tcW w:w="1559" w:type="dxa"/>
          </w:tcPr>
          <w:p w:rsidR="00892212" w:rsidRDefault="00892212">
            <w:pPr>
              <w:ind w:left="142"/>
              <w:rPr>
                <w:b/>
              </w:rPr>
            </w:pPr>
            <w:r>
              <w:t>Проектный офис.</w:t>
            </w:r>
          </w:p>
        </w:tc>
        <w:tc>
          <w:tcPr>
            <w:tcW w:w="2268" w:type="dxa"/>
          </w:tcPr>
          <w:p w:rsidR="00892212" w:rsidRDefault="00892212">
            <w:pPr>
              <w:ind w:left="142"/>
            </w:pPr>
            <w:r>
              <w:t xml:space="preserve">После утверждения  </w:t>
            </w:r>
          </w:p>
          <w:p w:rsidR="00892212" w:rsidRDefault="00892212">
            <w:pPr>
              <w:ind w:left="142"/>
            </w:pPr>
            <w:r>
              <w:t>(в первом чтении)</w:t>
            </w:r>
          </w:p>
        </w:tc>
        <w:tc>
          <w:tcPr>
            <w:tcW w:w="2977" w:type="dxa"/>
          </w:tcPr>
          <w:p w:rsidR="00892212" w:rsidRDefault="00892212">
            <w:pPr>
              <w:ind w:left="142"/>
            </w:pPr>
            <w:r>
              <w:t>Корпоративные документы</w:t>
            </w:r>
          </w:p>
        </w:tc>
        <w:tc>
          <w:tcPr>
            <w:tcW w:w="1417" w:type="dxa"/>
            <w:vMerge w:val="restart"/>
            <w:textDirection w:val="btLr"/>
          </w:tcPr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Регламентирующий документ:</w:t>
            </w:r>
          </w:p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Положение об оценке проектной документации и Приложения</w:t>
            </w:r>
          </w:p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Положение о документообороте Проектного офиса и Приложения</w:t>
            </w:r>
          </w:p>
          <w:p w:rsidR="00892212" w:rsidRDefault="00892212">
            <w:pPr>
              <w:ind w:left="142" w:right="113"/>
              <w:rPr>
                <w:b/>
              </w:rPr>
            </w:pPr>
          </w:p>
        </w:tc>
      </w:tr>
      <w:tr w:rsidR="00892212" w:rsidTr="00D623A6">
        <w:trPr>
          <w:cantSplit/>
          <w:trHeight w:val="113"/>
        </w:trPr>
        <w:tc>
          <w:tcPr>
            <w:tcW w:w="1497" w:type="dxa"/>
            <w:vMerge/>
          </w:tcPr>
          <w:p w:rsidR="00892212" w:rsidRDefault="00892212">
            <w:pPr>
              <w:ind w:left="142"/>
              <w:rPr>
                <w:sz w:val="22"/>
              </w:rPr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</w:pPr>
          </w:p>
        </w:tc>
        <w:tc>
          <w:tcPr>
            <w:tcW w:w="1559" w:type="dxa"/>
          </w:tcPr>
          <w:p w:rsidR="00892212" w:rsidRDefault="00892212">
            <w:pPr>
              <w:ind w:left="142"/>
            </w:pPr>
          </w:p>
        </w:tc>
        <w:tc>
          <w:tcPr>
            <w:tcW w:w="1559" w:type="dxa"/>
          </w:tcPr>
          <w:p w:rsidR="00892212" w:rsidRDefault="00892212">
            <w:pPr>
              <w:rPr>
                <w:b/>
              </w:rPr>
            </w:pPr>
          </w:p>
        </w:tc>
        <w:tc>
          <w:tcPr>
            <w:tcW w:w="2268" w:type="dxa"/>
          </w:tcPr>
          <w:p w:rsidR="00892212" w:rsidRDefault="00892212">
            <w:pPr>
              <w:ind w:left="142"/>
            </w:pPr>
          </w:p>
        </w:tc>
        <w:tc>
          <w:tcPr>
            <w:tcW w:w="2977" w:type="dxa"/>
          </w:tcPr>
          <w:p w:rsidR="00892212" w:rsidRDefault="00892212">
            <w:pPr>
              <w:ind w:left="142"/>
            </w:pPr>
          </w:p>
        </w:tc>
        <w:tc>
          <w:tcPr>
            <w:tcW w:w="1417" w:type="dxa"/>
            <w:vMerge/>
          </w:tcPr>
          <w:p w:rsidR="00892212" w:rsidRDefault="00892212">
            <w:pPr>
              <w:ind w:left="142" w:right="-1101"/>
            </w:pPr>
          </w:p>
        </w:tc>
      </w:tr>
      <w:tr w:rsidR="00892212" w:rsidTr="00D623A6">
        <w:trPr>
          <w:cantSplit/>
        </w:trPr>
        <w:tc>
          <w:tcPr>
            <w:tcW w:w="1497" w:type="dxa"/>
            <w:vMerge/>
          </w:tcPr>
          <w:p w:rsidR="00892212" w:rsidRDefault="00892212">
            <w:pPr>
              <w:ind w:left="142"/>
              <w:rPr>
                <w:sz w:val="22"/>
              </w:rPr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  <w:rPr>
                <w:b/>
              </w:rPr>
            </w:pPr>
            <w:r>
              <w:rPr>
                <w:b/>
              </w:rPr>
              <w:t>Предоставление проектной документации для анализа:</w:t>
            </w:r>
          </w:p>
          <w:p w:rsidR="00892212" w:rsidRDefault="00892212">
            <w:pPr>
              <w:numPr>
                <w:ilvl w:val="0"/>
                <w:numId w:val="17"/>
              </w:numPr>
              <w:tabs>
                <w:tab w:val="clear" w:pos="720"/>
                <w:tab w:val="num" w:pos="380"/>
              </w:tabs>
              <w:ind w:left="142" w:hanging="765"/>
            </w:pPr>
            <w:r>
              <w:rPr>
                <w:lang w:val="en-US"/>
              </w:rPr>
              <w:t xml:space="preserve">WBS </w:t>
            </w:r>
            <w:r>
              <w:t>работ (детализированная)</w:t>
            </w:r>
          </w:p>
          <w:p w:rsidR="00892212" w:rsidRDefault="00892212">
            <w:pPr>
              <w:numPr>
                <w:ilvl w:val="0"/>
                <w:numId w:val="17"/>
              </w:numPr>
              <w:tabs>
                <w:tab w:val="clear" w:pos="720"/>
                <w:tab w:val="num" w:pos="380"/>
              </w:tabs>
              <w:ind w:left="142" w:hanging="765"/>
            </w:pPr>
            <w:r>
              <w:t>Бюджет проекта</w:t>
            </w:r>
          </w:p>
          <w:p w:rsidR="00892212" w:rsidRDefault="00892212">
            <w:pPr>
              <w:numPr>
                <w:ilvl w:val="0"/>
                <w:numId w:val="17"/>
              </w:numPr>
              <w:tabs>
                <w:tab w:val="clear" w:pos="720"/>
                <w:tab w:val="num" w:pos="380"/>
              </w:tabs>
              <w:ind w:left="142" w:hanging="765"/>
            </w:pPr>
            <w:r>
              <w:t>Предварительная идентификация рисков</w:t>
            </w:r>
          </w:p>
        </w:tc>
        <w:tc>
          <w:tcPr>
            <w:tcW w:w="1559" w:type="dxa"/>
          </w:tcPr>
          <w:p w:rsidR="00892212" w:rsidRDefault="00892212">
            <w:r>
              <w:t>Руководитель проекта.</w:t>
            </w:r>
          </w:p>
        </w:tc>
        <w:tc>
          <w:tcPr>
            <w:tcW w:w="1559" w:type="dxa"/>
          </w:tcPr>
          <w:p w:rsidR="00892212" w:rsidRDefault="00892212">
            <w:pPr>
              <w:ind w:left="142"/>
              <w:rPr>
                <w:b/>
              </w:rPr>
            </w:pPr>
            <w:r>
              <w:t>Проектный офис.</w:t>
            </w:r>
          </w:p>
        </w:tc>
        <w:tc>
          <w:tcPr>
            <w:tcW w:w="2268" w:type="dxa"/>
          </w:tcPr>
          <w:p w:rsidR="00892212" w:rsidRDefault="00892212">
            <w:pPr>
              <w:ind w:left="142"/>
            </w:pPr>
            <w:r>
              <w:t>После завершения предварительного планирования; после получения задания на детализацию</w:t>
            </w:r>
          </w:p>
        </w:tc>
        <w:tc>
          <w:tcPr>
            <w:tcW w:w="2977" w:type="dxa"/>
          </w:tcPr>
          <w:p w:rsidR="00892212" w:rsidRDefault="00892212">
            <w:pPr>
              <w:ind w:left="142"/>
            </w:pPr>
            <w:r>
              <w:t>Корпоративные документы;</w:t>
            </w:r>
          </w:p>
          <w:p w:rsidR="00892212" w:rsidRDefault="00892212">
            <w:pPr>
              <w:ind w:left="142"/>
            </w:pPr>
            <w:r>
              <w:t>Задание на детализацию</w:t>
            </w:r>
          </w:p>
        </w:tc>
        <w:tc>
          <w:tcPr>
            <w:tcW w:w="1417" w:type="dxa"/>
            <w:vMerge/>
          </w:tcPr>
          <w:p w:rsidR="00892212" w:rsidRDefault="00892212">
            <w:pPr>
              <w:ind w:left="142"/>
            </w:pPr>
          </w:p>
        </w:tc>
      </w:tr>
      <w:tr w:rsidR="00892212" w:rsidTr="00D623A6">
        <w:trPr>
          <w:cantSplit/>
          <w:trHeight w:val="1941"/>
        </w:trPr>
        <w:tc>
          <w:tcPr>
            <w:tcW w:w="1497" w:type="dxa"/>
            <w:vMerge/>
          </w:tcPr>
          <w:p w:rsidR="00892212" w:rsidRDefault="00892212">
            <w:pPr>
              <w:ind w:left="142"/>
              <w:rPr>
                <w:sz w:val="22"/>
              </w:rPr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  <w:rPr>
                <w:b/>
              </w:rPr>
            </w:pPr>
            <w:r>
              <w:rPr>
                <w:b/>
              </w:rPr>
              <w:t>Анализ и коррекция документов</w:t>
            </w:r>
          </w:p>
          <w:p w:rsidR="00D20631" w:rsidRDefault="00D20631" w:rsidP="00D20631">
            <w:r>
              <w:t xml:space="preserve">анализ зависимостей и последовательностей работ; сетевая диаграмма с расчетом по </w:t>
            </w:r>
            <w:r w:rsidR="00892212">
              <w:t>крит</w:t>
            </w:r>
            <w:r>
              <w:t>ическому пути</w:t>
            </w:r>
            <w:r w:rsidR="00BF0B6F">
              <w:t xml:space="preserve"> (</w:t>
            </w:r>
            <w:r w:rsidR="00892212">
              <w:t>с расчетом альтернативы);</w:t>
            </w:r>
          </w:p>
          <w:p w:rsidR="00D20631" w:rsidRDefault="00D20631" w:rsidP="00D20631">
            <w:r>
              <w:t xml:space="preserve"> ресурсный план</w:t>
            </w:r>
            <w:r w:rsidR="00892212">
              <w:t xml:space="preserve">; </w:t>
            </w:r>
          </w:p>
          <w:p w:rsidR="00D20631" w:rsidRDefault="00892212" w:rsidP="00D20631">
            <w:r>
              <w:t xml:space="preserve">анализ корректности заполнения; </w:t>
            </w:r>
          </w:p>
          <w:p w:rsidR="00892212" w:rsidRDefault="00892212" w:rsidP="00D20631">
            <w:r>
              <w:t>сжатие длительност</w:t>
            </w:r>
            <w:r w:rsidR="00D20631">
              <w:t>и;</w:t>
            </w:r>
          </w:p>
          <w:p w:rsidR="00D20631" w:rsidRPr="00D20631" w:rsidRDefault="00D20631" w:rsidP="00D20631">
            <w:r>
              <w:t>базовый план по стоимости (</w:t>
            </w:r>
            <w:r>
              <w:rPr>
                <w:lang w:val="en-US"/>
              </w:rPr>
              <w:t>S</w:t>
            </w:r>
            <w:r w:rsidRPr="00D20631">
              <w:t>-</w:t>
            </w:r>
            <w:r>
              <w:t>диаграмма)</w:t>
            </w:r>
          </w:p>
        </w:tc>
        <w:tc>
          <w:tcPr>
            <w:tcW w:w="1559" w:type="dxa"/>
          </w:tcPr>
          <w:p w:rsidR="00892212" w:rsidRDefault="00892212">
            <w:pPr>
              <w:ind w:left="142"/>
            </w:pPr>
            <w:r>
              <w:t>Проектный офис</w:t>
            </w:r>
          </w:p>
        </w:tc>
        <w:tc>
          <w:tcPr>
            <w:tcW w:w="1559" w:type="dxa"/>
          </w:tcPr>
          <w:p w:rsidR="00892212" w:rsidRDefault="00892212">
            <w:pPr>
              <w:rPr>
                <w:b/>
              </w:rPr>
            </w:pPr>
            <w:r>
              <w:t>Руководитель проекта.</w:t>
            </w:r>
          </w:p>
        </w:tc>
        <w:tc>
          <w:tcPr>
            <w:tcW w:w="2268" w:type="dxa"/>
          </w:tcPr>
          <w:p w:rsidR="00892212" w:rsidRDefault="00892212">
            <w:pPr>
              <w:ind w:left="142"/>
            </w:pPr>
            <w:r>
              <w:t>После предоставления документов;</w:t>
            </w:r>
          </w:p>
          <w:p w:rsidR="00892212" w:rsidRDefault="00892212">
            <w:pPr>
              <w:ind w:left="142"/>
            </w:pPr>
            <w:r>
              <w:t>контрольные точки</w:t>
            </w:r>
          </w:p>
        </w:tc>
        <w:tc>
          <w:tcPr>
            <w:tcW w:w="2977" w:type="dxa"/>
          </w:tcPr>
          <w:p w:rsidR="00892212" w:rsidRDefault="00892212">
            <w:pPr>
              <w:ind w:left="142"/>
            </w:pPr>
            <w:r>
              <w:t>Исправленные документы (по шаблонам)</w:t>
            </w:r>
          </w:p>
        </w:tc>
        <w:tc>
          <w:tcPr>
            <w:tcW w:w="1417" w:type="dxa"/>
            <w:vMerge/>
          </w:tcPr>
          <w:p w:rsidR="00892212" w:rsidRDefault="00892212">
            <w:pPr>
              <w:ind w:left="142"/>
            </w:pPr>
          </w:p>
        </w:tc>
      </w:tr>
      <w:tr w:rsidR="00892212" w:rsidTr="00D623A6">
        <w:trPr>
          <w:cantSplit/>
          <w:trHeight w:val="324"/>
        </w:trPr>
        <w:tc>
          <w:tcPr>
            <w:tcW w:w="1497" w:type="dxa"/>
            <w:vMerge/>
          </w:tcPr>
          <w:p w:rsidR="00892212" w:rsidRDefault="00892212">
            <w:pPr>
              <w:ind w:left="142"/>
              <w:rPr>
                <w:sz w:val="22"/>
              </w:rPr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</w:pPr>
            <w:r>
              <w:rPr>
                <w:b/>
              </w:rPr>
              <w:t>Предоставление интегрированного плана проекта в составе</w:t>
            </w:r>
            <w:r>
              <w:t xml:space="preserve">: </w:t>
            </w:r>
          </w:p>
          <w:p w:rsidR="00892212" w:rsidRDefault="00892212">
            <w:pPr>
              <w:ind w:left="142"/>
            </w:pPr>
            <w:r>
              <w:t>План управления качеством</w:t>
            </w:r>
          </w:p>
          <w:p w:rsidR="00892212" w:rsidRDefault="00892212">
            <w:pPr>
              <w:ind w:left="142"/>
            </w:pPr>
            <w:r>
              <w:t>Бюджет проекта</w:t>
            </w:r>
          </w:p>
          <w:p w:rsidR="00892212" w:rsidRDefault="00892212">
            <w:pPr>
              <w:ind w:left="142"/>
            </w:pPr>
            <w:r>
              <w:rPr>
                <w:lang w:val="en-US"/>
              </w:rPr>
              <w:t>WBS</w:t>
            </w:r>
          </w:p>
          <w:p w:rsidR="00892212" w:rsidRDefault="00892212">
            <w:pPr>
              <w:ind w:left="142"/>
            </w:pPr>
            <w:r>
              <w:t>План управления персоналом</w:t>
            </w:r>
          </w:p>
          <w:p w:rsidR="00892212" w:rsidRDefault="00892212">
            <w:pPr>
              <w:ind w:left="142"/>
            </w:pPr>
            <w:r>
              <w:t>План управления коммуникациями</w:t>
            </w:r>
          </w:p>
          <w:p w:rsidR="00892212" w:rsidRDefault="00892212">
            <w:pPr>
              <w:ind w:left="142"/>
            </w:pPr>
            <w:r>
              <w:t>План управления снабжением</w:t>
            </w:r>
          </w:p>
          <w:p w:rsidR="00892212" w:rsidRDefault="00892212">
            <w:pPr>
              <w:ind w:left="142"/>
            </w:pPr>
            <w:r>
              <w:t>(Включая подчинённые документы)</w:t>
            </w:r>
          </w:p>
          <w:p w:rsidR="00892212" w:rsidRDefault="00892212">
            <w:pPr>
              <w:ind w:left="142"/>
              <w:rPr>
                <w:b/>
              </w:rPr>
            </w:pPr>
            <w:r>
              <w:t>Базовые показатели проекта (для контроля хода исполнения проекта)</w:t>
            </w:r>
          </w:p>
        </w:tc>
        <w:tc>
          <w:tcPr>
            <w:tcW w:w="1559" w:type="dxa"/>
          </w:tcPr>
          <w:p w:rsidR="00892212" w:rsidRDefault="00892212">
            <w:r>
              <w:t>Руководитель проекта</w:t>
            </w:r>
          </w:p>
        </w:tc>
        <w:tc>
          <w:tcPr>
            <w:tcW w:w="1559" w:type="dxa"/>
          </w:tcPr>
          <w:p w:rsidR="00892212" w:rsidRDefault="00892212">
            <w:pPr>
              <w:ind w:left="142"/>
            </w:pPr>
            <w:r>
              <w:t>Проектный офис</w:t>
            </w:r>
          </w:p>
        </w:tc>
        <w:tc>
          <w:tcPr>
            <w:tcW w:w="2268" w:type="dxa"/>
          </w:tcPr>
          <w:p w:rsidR="00892212" w:rsidRDefault="00892212">
            <w:pPr>
              <w:ind w:left="142"/>
            </w:pPr>
            <w:r>
              <w:t xml:space="preserve">После согласования </w:t>
            </w:r>
          </w:p>
          <w:p w:rsidR="00892212" w:rsidRDefault="00892212">
            <w:pPr>
              <w:ind w:left="142"/>
            </w:pPr>
            <w:r>
              <w:t>с Проектным офисом;</w:t>
            </w:r>
          </w:p>
          <w:p w:rsidR="00892212" w:rsidRDefault="00892212">
            <w:pPr>
              <w:ind w:left="142"/>
            </w:pPr>
            <w:r>
              <w:t>контрольные точки</w:t>
            </w:r>
          </w:p>
        </w:tc>
        <w:tc>
          <w:tcPr>
            <w:tcW w:w="2977" w:type="dxa"/>
          </w:tcPr>
          <w:p w:rsidR="00892212" w:rsidRDefault="00892212">
            <w:pPr>
              <w:ind w:left="142"/>
            </w:pPr>
            <w:r>
              <w:t xml:space="preserve">Согласно стандартам </w:t>
            </w:r>
            <w:r>
              <w:rPr>
                <w:lang w:val="en-US"/>
              </w:rPr>
              <w:t>PMI</w:t>
            </w:r>
            <w:r>
              <w:t>; Шаблон интегрированного плана проекта</w:t>
            </w:r>
          </w:p>
        </w:tc>
        <w:tc>
          <w:tcPr>
            <w:tcW w:w="1417" w:type="dxa"/>
            <w:vMerge/>
          </w:tcPr>
          <w:p w:rsidR="00892212" w:rsidRDefault="00892212">
            <w:pPr>
              <w:ind w:left="142"/>
            </w:pPr>
          </w:p>
        </w:tc>
      </w:tr>
      <w:tr w:rsidR="00892212" w:rsidTr="00D623A6">
        <w:trPr>
          <w:cantSplit/>
          <w:trHeight w:val="82"/>
        </w:trPr>
        <w:tc>
          <w:tcPr>
            <w:tcW w:w="1497" w:type="dxa"/>
            <w:vMerge/>
          </w:tcPr>
          <w:p w:rsidR="00892212" w:rsidRDefault="00892212">
            <w:pPr>
              <w:ind w:left="142"/>
              <w:rPr>
                <w:sz w:val="22"/>
              </w:rPr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  <w:rPr>
                <w:b/>
              </w:rPr>
            </w:pPr>
            <w:r>
              <w:rPr>
                <w:b/>
              </w:rPr>
              <w:t>Проверка  и утверждение интегрированного плана проекта</w:t>
            </w:r>
          </w:p>
          <w:p w:rsidR="00892212" w:rsidRDefault="00892212">
            <w:pPr>
              <w:ind w:left="142"/>
            </w:pPr>
            <w:r>
              <w:t>По степени детализации;</w:t>
            </w:r>
          </w:p>
          <w:p w:rsidR="00892212" w:rsidRDefault="00892212">
            <w:pPr>
              <w:ind w:left="142"/>
            </w:pPr>
            <w:r>
              <w:t>По корректности интеграции;</w:t>
            </w:r>
          </w:p>
        </w:tc>
        <w:tc>
          <w:tcPr>
            <w:tcW w:w="1559" w:type="dxa"/>
          </w:tcPr>
          <w:p w:rsidR="00892212" w:rsidRDefault="00892212">
            <w:pPr>
              <w:ind w:left="142"/>
            </w:pPr>
            <w:r>
              <w:t>Проектный офис;</w:t>
            </w:r>
          </w:p>
          <w:p w:rsidR="00892212" w:rsidRDefault="00892212">
            <w:r>
              <w:t>Руководитель проекта</w:t>
            </w:r>
          </w:p>
        </w:tc>
        <w:tc>
          <w:tcPr>
            <w:tcW w:w="1559" w:type="dxa"/>
          </w:tcPr>
          <w:p w:rsidR="00892212" w:rsidRDefault="00892212">
            <w:pPr>
              <w:ind w:left="142"/>
              <w:rPr>
                <w:b/>
              </w:rPr>
            </w:pPr>
            <w:r>
              <w:t>Спонсор проекта; Заказчик проекта</w:t>
            </w:r>
          </w:p>
        </w:tc>
        <w:tc>
          <w:tcPr>
            <w:tcW w:w="2268" w:type="dxa"/>
          </w:tcPr>
          <w:p w:rsidR="00892212" w:rsidRDefault="00892212">
            <w:pPr>
              <w:ind w:left="142"/>
            </w:pPr>
            <w:r>
              <w:t xml:space="preserve"> контрольные точки</w:t>
            </w:r>
          </w:p>
        </w:tc>
        <w:tc>
          <w:tcPr>
            <w:tcW w:w="2977" w:type="dxa"/>
          </w:tcPr>
          <w:p w:rsidR="00892212" w:rsidRDefault="00892212">
            <w:pPr>
              <w:ind w:left="142"/>
            </w:pPr>
            <w:r>
              <w:t>Интегрированный план проекта</w:t>
            </w:r>
          </w:p>
        </w:tc>
        <w:tc>
          <w:tcPr>
            <w:tcW w:w="1417" w:type="dxa"/>
            <w:vMerge/>
          </w:tcPr>
          <w:p w:rsidR="00892212" w:rsidRDefault="00892212">
            <w:pPr>
              <w:ind w:left="142"/>
            </w:pPr>
          </w:p>
        </w:tc>
      </w:tr>
    </w:tbl>
    <w:p w:rsidR="00892212" w:rsidRDefault="00892212">
      <w:pPr>
        <w:outlineLvl w:val="0"/>
        <w:rPr>
          <w:b/>
          <w:sz w:val="22"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7"/>
        <w:gridCol w:w="4741"/>
        <w:gridCol w:w="1842"/>
        <w:gridCol w:w="1843"/>
        <w:gridCol w:w="1985"/>
        <w:gridCol w:w="3118"/>
        <w:gridCol w:w="992"/>
      </w:tblGrid>
      <w:tr w:rsidR="00892212">
        <w:trPr>
          <w:cantSplit/>
        </w:trPr>
        <w:tc>
          <w:tcPr>
            <w:tcW w:w="1497" w:type="dxa"/>
            <w:vMerge w:val="restart"/>
            <w:textDirection w:val="btLr"/>
          </w:tcPr>
          <w:p w:rsidR="00892212" w:rsidRDefault="00892212">
            <w:pPr>
              <w:ind w:left="142" w:right="113"/>
            </w:pPr>
            <w:r>
              <w:lastRenderedPageBreak/>
              <w:t>2   Планирование инициированных проектов</w:t>
            </w:r>
          </w:p>
          <w:p w:rsidR="00892212" w:rsidRDefault="00892212">
            <w:pPr>
              <w:ind w:left="142" w:right="113"/>
            </w:pPr>
            <w:r>
              <w:t xml:space="preserve">2.1   Проверка соответствия подготовки проекта стандарту </w:t>
            </w:r>
            <w:r>
              <w:rPr>
                <w:lang w:val="en-US"/>
              </w:rPr>
              <w:t>PMI</w:t>
            </w:r>
          </w:p>
          <w:p w:rsidR="00892212" w:rsidRDefault="00892212">
            <w:pPr>
              <w:ind w:left="142" w:right="113"/>
            </w:pPr>
            <w:r>
              <w:t>2.1.2  Планирование рисков проекта</w:t>
            </w:r>
          </w:p>
          <w:p w:rsidR="00892212" w:rsidRDefault="00892212">
            <w:pPr>
              <w:ind w:left="142"/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  <w:rPr>
                <w:b/>
              </w:rPr>
            </w:pPr>
            <w:r>
              <w:rPr>
                <w:b/>
              </w:rPr>
              <w:t>Анализ возможных рисков различными методами</w:t>
            </w:r>
          </w:p>
          <w:p w:rsidR="00892212" w:rsidRDefault="00892212">
            <w:pPr>
              <w:ind w:left="142"/>
            </w:pPr>
            <w:r>
              <w:t>Экспертиза рисков:</w:t>
            </w:r>
          </w:p>
          <w:p w:rsidR="00892212" w:rsidRDefault="00892212">
            <w:pPr>
              <w:ind w:left="142"/>
            </w:pPr>
            <w:r>
              <w:t xml:space="preserve">Метод </w:t>
            </w:r>
            <w:r>
              <w:rPr>
                <w:lang w:val="en-US"/>
              </w:rPr>
              <w:t>Delphi</w:t>
            </w:r>
            <w:bookmarkStart w:id="0" w:name="_GoBack"/>
            <w:bookmarkEnd w:id="0"/>
          </w:p>
          <w:p w:rsidR="00892212" w:rsidRDefault="00892212">
            <w:pPr>
              <w:ind w:left="142"/>
            </w:pPr>
            <w:r>
              <w:t>Метод мозгового штурма</w:t>
            </w:r>
          </w:p>
          <w:p w:rsidR="00892212" w:rsidRDefault="00892212">
            <w:pPr>
              <w:ind w:left="142"/>
            </w:pPr>
            <w:r>
              <w:t>Историческая информация</w:t>
            </w:r>
          </w:p>
          <w:p w:rsidR="00892212" w:rsidRDefault="00892212">
            <w:pPr>
              <w:ind w:left="142"/>
            </w:pPr>
            <w:r>
              <w:t>Анализ предположения</w:t>
            </w:r>
          </w:p>
          <w:p w:rsidR="00892212" w:rsidRDefault="00892212">
            <w:pPr>
              <w:ind w:left="142"/>
            </w:pPr>
            <w:r>
              <w:t>Анализ документов проекта</w:t>
            </w:r>
          </w:p>
        </w:tc>
        <w:tc>
          <w:tcPr>
            <w:tcW w:w="1842" w:type="dxa"/>
          </w:tcPr>
          <w:p w:rsidR="00892212" w:rsidRDefault="00892212">
            <w:pPr>
              <w:ind w:left="142"/>
            </w:pPr>
            <w:r>
              <w:t>Проектный офис</w:t>
            </w:r>
          </w:p>
        </w:tc>
        <w:tc>
          <w:tcPr>
            <w:tcW w:w="1843" w:type="dxa"/>
          </w:tcPr>
          <w:p w:rsidR="00892212" w:rsidRDefault="00892212">
            <w:pPr>
              <w:ind w:left="142"/>
              <w:rPr>
                <w:b/>
              </w:rPr>
            </w:pPr>
            <w:r>
              <w:t>Спонсор проекта; Заказчик проекта; Руководитель проекта</w:t>
            </w:r>
          </w:p>
        </w:tc>
        <w:tc>
          <w:tcPr>
            <w:tcW w:w="1985" w:type="dxa"/>
          </w:tcPr>
          <w:p w:rsidR="00892212" w:rsidRDefault="00892212">
            <w:pPr>
              <w:ind w:left="142"/>
            </w:pPr>
            <w:r>
              <w:t>В процессе создания плана рисков;</w:t>
            </w:r>
          </w:p>
          <w:p w:rsidR="00892212" w:rsidRDefault="00892212">
            <w:pPr>
              <w:ind w:left="142"/>
            </w:pPr>
            <w:r>
              <w:t>контрольные точки</w:t>
            </w:r>
          </w:p>
        </w:tc>
        <w:tc>
          <w:tcPr>
            <w:tcW w:w="3118" w:type="dxa"/>
          </w:tcPr>
          <w:p w:rsidR="00892212" w:rsidRDefault="00892212">
            <w:pPr>
              <w:ind w:left="142"/>
            </w:pPr>
            <w:r>
              <w:t>Шаблоны анализов</w:t>
            </w:r>
          </w:p>
        </w:tc>
        <w:tc>
          <w:tcPr>
            <w:tcW w:w="992" w:type="dxa"/>
            <w:vMerge w:val="restart"/>
            <w:textDirection w:val="btLr"/>
          </w:tcPr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Регламентирующий документ:</w:t>
            </w:r>
          </w:p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Положение о контроле рисков проекта и Приложения</w:t>
            </w:r>
          </w:p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Положение о документообороте Проектного офиса и Приложения</w:t>
            </w:r>
          </w:p>
          <w:p w:rsidR="00892212" w:rsidRDefault="00892212">
            <w:pPr>
              <w:ind w:left="142" w:right="113"/>
            </w:pPr>
          </w:p>
          <w:p w:rsidR="00892212" w:rsidRDefault="00892212">
            <w:pPr>
              <w:ind w:left="142" w:right="113"/>
            </w:pPr>
          </w:p>
        </w:tc>
      </w:tr>
      <w:tr w:rsidR="00892212">
        <w:trPr>
          <w:cantSplit/>
          <w:trHeight w:val="689"/>
        </w:trPr>
        <w:tc>
          <w:tcPr>
            <w:tcW w:w="1497" w:type="dxa"/>
            <w:vMerge/>
          </w:tcPr>
          <w:p w:rsidR="00892212" w:rsidRDefault="00892212">
            <w:pPr>
              <w:ind w:left="142"/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  <w:rPr>
                <w:b/>
              </w:rPr>
            </w:pPr>
            <w:r>
              <w:rPr>
                <w:b/>
              </w:rPr>
              <w:t>Запрос на проведение независимой экспертизы рисков проекта (при необходимости)</w:t>
            </w:r>
          </w:p>
          <w:p w:rsidR="00892212" w:rsidRDefault="00892212">
            <w:pPr>
              <w:ind w:left="142"/>
            </w:pPr>
            <w:r>
              <w:t>Независимая экспертиза;</w:t>
            </w:r>
          </w:p>
          <w:p w:rsidR="00892212" w:rsidRDefault="00892212">
            <w:pPr>
              <w:ind w:left="142"/>
            </w:pPr>
            <w:r>
              <w:t>Маркетинговое исследование;</w:t>
            </w:r>
          </w:p>
          <w:p w:rsidR="00892212" w:rsidRDefault="00892212">
            <w:pPr>
              <w:ind w:left="142"/>
            </w:pPr>
            <w:r>
              <w:t>Консультационные услуги</w:t>
            </w:r>
          </w:p>
        </w:tc>
        <w:tc>
          <w:tcPr>
            <w:tcW w:w="1842" w:type="dxa"/>
          </w:tcPr>
          <w:p w:rsidR="00892212" w:rsidRDefault="00892212">
            <w:pPr>
              <w:ind w:left="142"/>
            </w:pPr>
            <w:r>
              <w:t>Проектный офис; Эксперты и консультанты</w:t>
            </w:r>
          </w:p>
        </w:tc>
        <w:tc>
          <w:tcPr>
            <w:tcW w:w="1843" w:type="dxa"/>
          </w:tcPr>
          <w:p w:rsidR="00892212" w:rsidRDefault="00892212">
            <w:pPr>
              <w:ind w:left="142"/>
            </w:pPr>
            <w:r>
              <w:t>Спонсор проекта; Заказчик проекта;</w:t>
            </w:r>
          </w:p>
          <w:p w:rsidR="00892212" w:rsidRDefault="00892212">
            <w:pPr>
              <w:ind w:left="142"/>
              <w:rPr>
                <w:b/>
              </w:rPr>
            </w:pPr>
            <w:r>
              <w:t>Отдел персонала</w:t>
            </w:r>
          </w:p>
        </w:tc>
        <w:tc>
          <w:tcPr>
            <w:tcW w:w="1985" w:type="dxa"/>
          </w:tcPr>
          <w:p w:rsidR="00892212" w:rsidRDefault="00892212">
            <w:pPr>
              <w:ind w:left="142"/>
            </w:pPr>
            <w:r>
              <w:t>В случае отсутствия достоверной информации о внешней среде проекта</w:t>
            </w:r>
          </w:p>
        </w:tc>
        <w:tc>
          <w:tcPr>
            <w:tcW w:w="3118" w:type="dxa"/>
          </w:tcPr>
          <w:p w:rsidR="00892212" w:rsidRDefault="00892212">
            <w:pPr>
              <w:ind w:left="142"/>
            </w:pPr>
            <w:r>
              <w:t>Запрос (служебная записка)</w:t>
            </w:r>
          </w:p>
        </w:tc>
        <w:tc>
          <w:tcPr>
            <w:tcW w:w="992" w:type="dxa"/>
            <w:vMerge/>
          </w:tcPr>
          <w:p w:rsidR="00892212" w:rsidRDefault="00892212">
            <w:pPr>
              <w:ind w:left="142"/>
            </w:pPr>
          </w:p>
        </w:tc>
      </w:tr>
      <w:tr w:rsidR="00892212">
        <w:trPr>
          <w:cantSplit/>
        </w:trPr>
        <w:tc>
          <w:tcPr>
            <w:tcW w:w="1497" w:type="dxa"/>
            <w:vMerge/>
          </w:tcPr>
          <w:p w:rsidR="00892212" w:rsidRDefault="00892212">
            <w:pPr>
              <w:ind w:left="142"/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</w:pPr>
            <w:r>
              <w:rPr>
                <w:b/>
              </w:rPr>
              <w:t>Создание  и обсуждение карты рисков проекта</w:t>
            </w:r>
            <w:r>
              <w:t>:</w:t>
            </w:r>
          </w:p>
          <w:p w:rsidR="00892212" w:rsidRDefault="00892212">
            <w:pPr>
              <w:numPr>
                <w:ilvl w:val="0"/>
                <w:numId w:val="20"/>
              </w:numPr>
              <w:tabs>
                <w:tab w:val="clear" w:pos="720"/>
                <w:tab w:val="num" w:pos="238"/>
              </w:tabs>
              <w:ind w:left="142" w:hanging="765"/>
            </w:pPr>
            <w:r>
              <w:t>Идентификация рисков</w:t>
            </w:r>
          </w:p>
          <w:p w:rsidR="00892212" w:rsidRDefault="00892212">
            <w:pPr>
              <w:numPr>
                <w:ilvl w:val="0"/>
                <w:numId w:val="20"/>
              </w:numPr>
              <w:tabs>
                <w:tab w:val="clear" w:pos="720"/>
                <w:tab w:val="num" w:pos="238"/>
              </w:tabs>
              <w:ind w:left="142" w:hanging="765"/>
            </w:pPr>
            <w:r>
              <w:t xml:space="preserve">Количественный анализ рисков </w:t>
            </w:r>
          </w:p>
          <w:p w:rsidR="00892212" w:rsidRDefault="00892212">
            <w:pPr>
              <w:numPr>
                <w:ilvl w:val="0"/>
                <w:numId w:val="20"/>
              </w:numPr>
              <w:tabs>
                <w:tab w:val="clear" w:pos="720"/>
                <w:tab w:val="num" w:pos="238"/>
              </w:tabs>
              <w:ind w:left="142" w:hanging="765"/>
            </w:pPr>
            <w:r>
              <w:t>Качественный анализ рисков</w:t>
            </w:r>
          </w:p>
        </w:tc>
        <w:tc>
          <w:tcPr>
            <w:tcW w:w="1842" w:type="dxa"/>
          </w:tcPr>
          <w:p w:rsidR="00892212" w:rsidRDefault="00892212">
            <w:pPr>
              <w:ind w:left="142"/>
            </w:pPr>
            <w:r>
              <w:t>Проектный офис;</w:t>
            </w:r>
          </w:p>
          <w:p w:rsidR="00892212" w:rsidRDefault="00892212">
            <w:pPr>
              <w:ind w:left="142"/>
            </w:pPr>
            <w:r>
              <w:t>Эксперты; Отдел персонала</w:t>
            </w:r>
          </w:p>
        </w:tc>
        <w:tc>
          <w:tcPr>
            <w:tcW w:w="1843" w:type="dxa"/>
          </w:tcPr>
          <w:p w:rsidR="00892212" w:rsidRDefault="00892212">
            <w:pPr>
              <w:ind w:left="142"/>
              <w:rPr>
                <w:b/>
              </w:rPr>
            </w:pPr>
            <w:r>
              <w:t>Руководитель проекта</w:t>
            </w:r>
          </w:p>
        </w:tc>
        <w:tc>
          <w:tcPr>
            <w:tcW w:w="1985" w:type="dxa"/>
          </w:tcPr>
          <w:p w:rsidR="00892212" w:rsidRDefault="00892212">
            <w:pPr>
              <w:ind w:left="142"/>
            </w:pPr>
            <w:r>
              <w:t>Контрольные точки</w:t>
            </w:r>
          </w:p>
        </w:tc>
        <w:tc>
          <w:tcPr>
            <w:tcW w:w="3118" w:type="dxa"/>
          </w:tcPr>
          <w:p w:rsidR="00892212" w:rsidRDefault="00892212">
            <w:pPr>
              <w:ind w:left="142"/>
            </w:pPr>
            <w:r>
              <w:t>Карта рисков</w:t>
            </w:r>
          </w:p>
        </w:tc>
        <w:tc>
          <w:tcPr>
            <w:tcW w:w="992" w:type="dxa"/>
            <w:vMerge/>
          </w:tcPr>
          <w:p w:rsidR="00892212" w:rsidRDefault="00892212">
            <w:pPr>
              <w:ind w:left="142"/>
            </w:pPr>
          </w:p>
        </w:tc>
      </w:tr>
      <w:tr w:rsidR="00892212">
        <w:trPr>
          <w:cantSplit/>
          <w:trHeight w:val="2535"/>
        </w:trPr>
        <w:tc>
          <w:tcPr>
            <w:tcW w:w="1497" w:type="dxa"/>
            <w:vMerge/>
          </w:tcPr>
          <w:p w:rsidR="00892212" w:rsidRDefault="00892212">
            <w:pPr>
              <w:ind w:left="142"/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  <w:rPr>
                <w:b/>
              </w:rPr>
            </w:pPr>
            <w:r>
              <w:rPr>
                <w:b/>
              </w:rPr>
              <w:t>Создание и обсуждение плана рисков проекта в составе:</w:t>
            </w:r>
          </w:p>
          <w:p w:rsidR="00892212" w:rsidRDefault="00892212">
            <w:pPr>
              <w:numPr>
                <w:ilvl w:val="0"/>
                <w:numId w:val="19"/>
              </w:numPr>
              <w:tabs>
                <w:tab w:val="clear" w:pos="675"/>
                <w:tab w:val="num" w:pos="238"/>
              </w:tabs>
              <w:ind w:left="142" w:hanging="720"/>
            </w:pPr>
            <w:r>
              <w:t>Методология</w:t>
            </w:r>
          </w:p>
          <w:p w:rsidR="00892212" w:rsidRDefault="00892212">
            <w:pPr>
              <w:numPr>
                <w:ilvl w:val="0"/>
                <w:numId w:val="19"/>
              </w:numPr>
              <w:tabs>
                <w:tab w:val="clear" w:pos="675"/>
                <w:tab w:val="num" w:pos="238"/>
              </w:tabs>
              <w:ind w:left="142" w:hanging="720"/>
            </w:pPr>
            <w:r>
              <w:t xml:space="preserve">Роли и ответственность </w:t>
            </w:r>
          </w:p>
          <w:p w:rsidR="00892212" w:rsidRDefault="00892212">
            <w:pPr>
              <w:numPr>
                <w:ilvl w:val="0"/>
                <w:numId w:val="19"/>
              </w:numPr>
              <w:tabs>
                <w:tab w:val="clear" w:pos="675"/>
                <w:tab w:val="num" w:pos="238"/>
              </w:tabs>
              <w:ind w:left="142" w:hanging="720"/>
            </w:pPr>
            <w:r>
              <w:t>Бюджет управления рисками;</w:t>
            </w:r>
          </w:p>
          <w:p w:rsidR="00892212" w:rsidRDefault="00892212">
            <w:pPr>
              <w:numPr>
                <w:ilvl w:val="0"/>
                <w:numId w:val="19"/>
              </w:numPr>
              <w:tabs>
                <w:tab w:val="clear" w:pos="675"/>
                <w:tab w:val="num" w:pos="238"/>
              </w:tabs>
              <w:ind w:left="142" w:hanging="720"/>
            </w:pPr>
            <w:r>
              <w:t>Периодичности процедур управления;</w:t>
            </w:r>
          </w:p>
          <w:p w:rsidR="00892212" w:rsidRDefault="00892212">
            <w:pPr>
              <w:numPr>
                <w:ilvl w:val="0"/>
                <w:numId w:val="19"/>
              </w:numPr>
              <w:tabs>
                <w:tab w:val="clear" w:pos="675"/>
                <w:tab w:val="num" w:pos="238"/>
              </w:tabs>
              <w:ind w:left="142" w:hanging="720"/>
            </w:pPr>
            <w:r>
              <w:t>Критерии наступления риска;</w:t>
            </w:r>
          </w:p>
          <w:p w:rsidR="00892212" w:rsidRDefault="00892212">
            <w:pPr>
              <w:numPr>
                <w:ilvl w:val="0"/>
                <w:numId w:val="19"/>
              </w:numPr>
              <w:tabs>
                <w:tab w:val="clear" w:pos="675"/>
                <w:tab w:val="num" w:pos="238"/>
              </w:tabs>
              <w:ind w:left="142" w:hanging="720"/>
            </w:pPr>
            <w:r>
              <w:t>План реагирования на риски;</w:t>
            </w:r>
          </w:p>
          <w:p w:rsidR="00892212" w:rsidRDefault="00892212">
            <w:pPr>
              <w:numPr>
                <w:ilvl w:val="0"/>
                <w:numId w:val="19"/>
              </w:numPr>
              <w:tabs>
                <w:tab w:val="clear" w:pos="675"/>
                <w:tab w:val="num" w:pos="238"/>
              </w:tabs>
              <w:ind w:left="142" w:hanging="720"/>
            </w:pPr>
            <w:r>
              <w:t>Форматы и шаблоны отчетов</w:t>
            </w:r>
          </w:p>
        </w:tc>
        <w:tc>
          <w:tcPr>
            <w:tcW w:w="1842" w:type="dxa"/>
          </w:tcPr>
          <w:p w:rsidR="00892212" w:rsidRDefault="00892212">
            <w:pPr>
              <w:ind w:left="142"/>
            </w:pPr>
            <w:r>
              <w:t>Проектный офис</w:t>
            </w:r>
          </w:p>
        </w:tc>
        <w:tc>
          <w:tcPr>
            <w:tcW w:w="1843" w:type="dxa"/>
          </w:tcPr>
          <w:p w:rsidR="00892212" w:rsidRDefault="00892212">
            <w:pPr>
              <w:ind w:left="142"/>
              <w:rPr>
                <w:b/>
              </w:rPr>
            </w:pPr>
            <w:r>
              <w:t>Руководитель проекта</w:t>
            </w:r>
          </w:p>
        </w:tc>
        <w:tc>
          <w:tcPr>
            <w:tcW w:w="1985" w:type="dxa"/>
          </w:tcPr>
          <w:p w:rsidR="00892212" w:rsidRDefault="00892212">
            <w:pPr>
              <w:ind w:left="142"/>
            </w:pPr>
            <w:r>
              <w:t xml:space="preserve">После проведения анализов и экспертиз; </w:t>
            </w:r>
          </w:p>
          <w:p w:rsidR="00892212" w:rsidRDefault="00892212">
            <w:pPr>
              <w:ind w:left="142"/>
            </w:pPr>
            <w:r>
              <w:t>После составления карты рисков; контрольные точки</w:t>
            </w:r>
          </w:p>
          <w:p w:rsidR="00892212" w:rsidRDefault="00892212">
            <w:pPr>
              <w:ind w:left="142"/>
            </w:pPr>
          </w:p>
        </w:tc>
        <w:tc>
          <w:tcPr>
            <w:tcW w:w="3118" w:type="dxa"/>
          </w:tcPr>
          <w:p w:rsidR="00892212" w:rsidRDefault="00892212">
            <w:pPr>
              <w:ind w:left="142"/>
            </w:pPr>
            <w:r>
              <w:t>Проект плана управления рисками с приложениями</w:t>
            </w:r>
          </w:p>
        </w:tc>
        <w:tc>
          <w:tcPr>
            <w:tcW w:w="992" w:type="dxa"/>
            <w:vMerge/>
          </w:tcPr>
          <w:p w:rsidR="00892212" w:rsidRDefault="00892212">
            <w:pPr>
              <w:ind w:left="142"/>
            </w:pPr>
          </w:p>
        </w:tc>
      </w:tr>
      <w:tr w:rsidR="00892212">
        <w:trPr>
          <w:cantSplit/>
          <w:trHeight w:val="1685"/>
        </w:trPr>
        <w:tc>
          <w:tcPr>
            <w:tcW w:w="1497" w:type="dxa"/>
            <w:vMerge/>
          </w:tcPr>
          <w:p w:rsidR="00892212" w:rsidRDefault="00892212">
            <w:pPr>
              <w:ind w:left="142"/>
            </w:pPr>
          </w:p>
        </w:tc>
        <w:tc>
          <w:tcPr>
            <w:tcW w:w="4741" w:type="dxa"/>
          </w:tcPr>
          <w:p w:rsidR="00892212" w:rsidRDefault="00892212">
            <w:pPr>
              <w:ind w:left="142"/>
              <w:rPr>
                <w:b/>
              </w:rPr>
            </w:pPr>
            <w:r>
              <w:rPr>
                <w:b/>
              </w:rPr>
              <w:t>Согласование и утверждение плана рисков</w:t>
            </w:r>
          </w:p>
          <w:p w:rsidR="00892212" w:rsidRDefault="00892212">
            <w:pPr>
              <w:ind w:left="142"/>
              <w:rPr>
                <w:b/>
              </w:rPr>
            </w:pPr>
          </w:p>
          <w:p w:rsidR="00892212" w:rsidRDefault="00892212">
            <w:pPr>
              <w:ind w:left="142"/>
              <w:rPr>
                <w:b/>
              </w:rPr>
            </w:pPr>
          </w:p>
          <w:p w:rsidR="00892212" w:rsidRDefault="00892212">
            <w:pPr>
              <w:ind w:left="142"/>
              <w:rPr>
                <w:b/>
              </w:rPr>
            </w:pPr>
          </w:p>
          <w:p w:rsidR="00892212" w:rsidRDefault="00892212">
            <w:pPr>
              <w:rPr>
                <w:b/>
              </w:rPr>
            </w:pPr>
          </w:p>
        </w:tc>
        <w:tc>
          <w:tcPr>
            <w:tcW w:w="1842" w:type="dxa"/>
          </w:tcPr>
          <w:p w:rsidR="00892212" w:rsidRDefault="00892212">
            <w:pPr>
              <w:ind w:left="142"/>
            </w:pPr>
            <w:r>
              <w:t xml:space="preserve">Проектный офис </w:t>
            </w:r>
          </w:p>
        </w:tc>
        <w:tc>
          <w:tcPr>
            <w:tcW w:w="1843" w:type="dxa"/>
          </w:tcPr>
          <w:p w:rsidR="00892212" w:rsidRDefault="00892212">
            <w:pPr>
              <w:ind w:left="142"/>
              <w:rPr>
                <w:b/>
              </w:rPr>
            </w:pPr>
            <w:r>
              <w:t>Спонсор проекта; Заказчик проекта; Руководитель проекта</w:t>
            </w:r>
          </w:p>
        </w:tc>
        <w:tc>
          <w:tcPr>
            <w:tcW w:w="1985" w:type="dxa"/>
          </w:tcPr>
          <w:p w:rsidR="00892212" w:rsidRDefault="00892212">
            <w:pPr>
              <w:ind w:left="142"/>
            </w:pPr>
            <w:r>
              <w:t>После обсуждения с Руководителем проекта;</w:t>
            </w:r>
          </w:p>
          <w:p w:rsidR="00892212" w:rsidRDefault="00892212">
            <w:pPr>
              <w:ind w:left="142"/>
            </w:pPr>
            <w:r>
              <w:t>контрольные точки</w:t>
            </w:r>
          </w:p>
        </w:tc>
        <w:tc>
          <w:tcPr>
            <w:tcW w:w="3118" w:type="dxa"/>
          </w:tcPr>
          <w:p w:rsidR="00892212" w:rsidRDefault="00892212">
            <w:pPr>
              <w:ind w:left="142"/>
            </w:pPr>
            <w:r>
              <w:t>План управление рисками</w:t>
            </w:r>
          </w:p>
        </w:tc>
        <w:tc>
          <w:tcPr>
            <w:tcW w:w="992" w:type="dxa"/>
            <w:vMerge/>
          </w:tcPr>
          <w:p w:rsidR="00892212" w:rsidRDefault="00892212">
            <w:pPr>
              <w:ind w:left="142"/>
            </w:pPr>
          </w:p>
        </w:tc>
      </w:tr>
    </w:tbl>
    <w:p w:rsidR="00892212" w:rsidRDefault="00892212">
      <w:pPr>
        <w:outlineLvl w:val="0"/>
        <w:rPr>
          <w:b/>
        </w:rPr>
      </w:pPr>
    </w:p>
    <w:p w:rsidR="00892212" w:rsidRDefault="00892212">
      <w:pPr>
        <w:outlineLvl w:val="0"/>
        <w:rPr>
          <w:b/>
        </w:rPr>
      </w:pPr>
    </w:p>
    <w:p w:rsidR="00892212" w:rsidRDefault="00892212">
      <w:pPr>
        <w:outlineLvl w:val="0"/>
        <w:rPr>
          <w:b/>
        </w:rPr>
      </w:pPr>
    </w:p>
    <w:p w:rsidR="00892212" w:rsidRDefault="00892212">
      <w:pPr>
        <w:outlineLvl w:val="0"/>
        <w:rPr>
          <w:b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97"/>
        <w:gridCol w:w="4741"/>
        <w:gridCol w:w="1701"/>
        <w:gridCol w:w="1842"/>
        <w:gridCol w:w="2127"/>
        <w:gridCol w:w="3118"/>
        <w:gridCol w:w="992"/>
      </w:tblGrid>
      <w:tr w:rsidR="00892212">
        <w:trPr>
          <w:cantSplit/>
          <w:trHeight w:val="834"/>
        </w:trPr>
        <w:tc>
          <w:tcPr>
            <w:tcW w:w="1497" w:type="dxa"/>
            <w:vMerge w:val="restart"/>
            <w:textDirection w:val="btLr"/>
          </w:tcPr>
          <w:p w:rsidR="00892212" w:rsidRDefault="00892212">
            <w:pPr>
              <w:ind w:left="113" w:right="113"/>
            </w:pPr>
            <w:r>
              <w:t>3.1 Контроль соответствия хода исполнения плана проектов</w:t>
            </w:r>
          </w:p>
          <w:p w:rsidR="00892212" w:rsidRDefault="00892212">
            <w:pPr>
              <w:ind w:left="113" w:right="113"/>
            </w:pPr>
            <w:r>
              <w:t>3.1.1 Контроль обеспечения качества продукта</w:t>
            </w:r>
          </w:p>
        </w:tc>
        <w:tc>
          <w:tcPr>
            <w:tcW w:w="4741" w:type="dxa"/>
          </w:tcPr>
          <w:p w:rsidR="00892212" w:rsidRDefault="00892212">
            <w:pPr>
              <w:rPr>
                <w:b/>
              </w:rPr>
            </w:pPr>
            <w:r>
              <w:rPr>
                <w:b/>
              </w:rPr>
              <w:t xml:space="preserve"> Отчет об изменениях качества продукта</w:t>
            </w:r>
          </w:p>
          <w:p w:rsidR="00892212" w:rsidRDefault="00892212">
            <w:r>
              <w:t>Причины изменения качества</w:t>
            </w:r>
          </w:p>
          <w:p w:rsidR="00892212" w:rsidRDefault="00892212">
            <w:r>
              <w:t>Запрос на изменение качества продукта</w:t>
            </w:r>
          </w:p>
        </w:tc>
        <w:tc>
          <w:tcPr>
            <w:tcW w:w="1701" w:type="dxa"/>
          </w:tcPr>
          <w:p w:rsidR="00892212" w:rsidRDefault="00892212">
            <w:r>
              <w:t xml:space="preserve">Руководитель проекта </w:t>
            </w:r>
          </w:p>
        </w:tc>
        <w:tc>
          <w:tcPr>
            <w:tcW w:w="1842" w:type="dxa"/>
          </w:tcPr>
          <w:p w:rsidR="00892212" w:rsidRDefault="00892212">
            <w:pPr>
              <w:ind w:left="-45"/>
            </w:pPr>
            <w:r>
              <w:t>Проектный офис</w:t>
            </w:r>
          </w:p>
        </w:tc>
        <w:tc>
          <w:tcPr>
            <w:tcW w:w="2127" w:type="dxa"/>
          </w:tcPr>
          <w:p w:rsidR="00892212" w:rsidRDefault="00892212">
            <w:r>
              <w:t>за три дня до контрольной точки</w:t>
            </w:r>
          </w:p>
        </w:tc>
        <w:tc>
          <w:tcPr>
            <w:tcW w:w="3118" w:type="dxa"/>
          </w:tcPr>
          <w:p w:rsidR="00892212" w:rsidRDefault="00892212">
            <w:r>
              <w:t xml:space="preserve"> Запрос на изменения</w:t>
            </w:r>
          </w:p>
          <w:p w:rsidR="00892212" w:rsidRDefault="00892212">
            <w:r>
              <w:t>Отчет по качеству</w:t>
            </w:r>
          </w:p>
        </w:tc>
        <w:tc>
          <w:tcPr>
            <w:tcW w:w="992" w:type="dxa"/>
            <w:vMerge w:val="restart"/>
            <w:textDirection w:val="btLr"/>
          </w:tcPr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Регламентирующий документ:</w:t>
            </w:r>
          </w:p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Положение о контроле качества проекта и Приложения</w:t>
            </w:r>
          </w:p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Положение о документообороте Проектного офиса и Приложения</w:t>
            </w:r>
          </w:p>
          <w:p w:rsidR="00892212" w:rsidRDefault="00892212">
            <w:pPr>
              <w:ind w:left="142" w:right="113"/>
            </w:pPr>
          </w:p>
          <w:p w:rsidR="00892212" w:rsidRDefault="00892212">
            <w:pPr>
              <w:ind w:left="142" w:right="113"/>
            </w:pPr>
          </w:p>
        </w:tc>
      </w:tr>
      <w:tr w:rsidR="00892212">
        <w:trPr>
          <w:cantSplit/>
          <w:trHeight w:val="1674"/>
        </w:trPr>
        <w:tc>
          <w:tcPr>
            <w:tcW w:w="1497" w:type="dxa"/>
            <w:vMerge/>
          </w:tcPr>
          <w:p w:rsidR="00892212" w:rsidRDefault="00892212"/>
        </w:tc>
        <w:tc>
          <w:tcPr>
            <w:tcW w:w="4741" w:type="dxa"/>
          </w:tcPr>
          <w:p w:rsidR="00892212" w:rsidRDefault="00892212">
            <w:pPr>
              <w:rPr>
                <w:b/>
              </w:rPr>
            </w:pPr>
            <w:r>
              <w:rPr>
                <w:b/>
              </w:rPr>
              <w:t>Анализ возможного влияния изменения качества на базовые показатели</w:t>
            </w:r>
          </w:p>
          <w:p w:rsidR="00892212" w:rsidRDefault="00892212">
            <w:r>
              <w:t>Анализ влияния на базовые показатели</w:t>
            </w:r>
          </w:p>
          <w:p w:rsidR="00892212" w:rsidRDefault="00892212">
            <w:r>
              <w:t>Выработка плана реагирования на изменения качества продукта</w:t>
            </w:r>
          </w:p>
          <w:p w:rsidR="00892212" w:rsidRDefault="00892212">
            <w:r>
              <w:t>Анализ запроса на изменения</w:t>
            </w:r>
          </w:p>
        </w:tc>
        <w:tc>
          <w:tcPr>
            <w:tcW w:w="1701" w:type="dxa"/>
          </w:tcPr>
          <w:p w:rsidR="00892212" w:rsidRDefault="00892212">
            <w:r>
              <w:t>Проектный офис</w:t>
            </w:r>
          </w:p>
        </w:tc>
        <w:tc>
          <w:tcPr>
            <w:tcW w:w="1842" w:type="dxa"/>
          </w:tcPr>
          <w:p w:rsidR="00892212" w:rsidRDefault="00892212">
            <w:pPr>
              <w:ind w:left="-45"/>
            </w:pPr>
            <w:r>
              <w:t>Спонсор проекта; Заказчик проекта</w:t>
            </w:r>
          </w:p>
        </w:tc>
        <w:tc>
          <w:tcPr>
            <w:tcW w:w="2127" w:type="dxa"/>
          </w:tcPr>
          <w:p w:rsidR="00892212" w:rsidRDefault="00892212">
            <w:r>
              <w:t>Контрольная точка</w:t>
            </w:r>
          </w:p>
        </w:tc>
        <w:tc>
          <w:tcPr>
            <w:tcW w:w="3118" w:type="dxa"/>
          </w:tcPr>
          <w:p w:rsidR="00892212" w:rsidRDefault="00892212">
            <w:r>
              <w:t>План реагирования на изменения качества продукта</w:t>
            </w:r>
          </w:p>
          <w:p w:rsidR="00892212" w:rsidRDefault="00892212">
            <w:r>
              <w:t>Поддержка или отклонения запроса на изменения</w:t>
            </w:r>
          </w:p>
          <w:p w:rsidR="00892212" w:rsidRDefault="00892212"/>
        </w:tc>
        <w:tc>
          <w:tcPr>
            <w:tcW w:w="992" w:type="dxa"/>
            <w:vMerge/>
          </w:tcPr>
          <w:p w:rsidR="00892212" w:rsidRDefault="00892212"/>
        </w:tc>
      </w:tr>
      <w:tr w:rsidR="00892212">
        <w:trPr>
          <w:cantSplit/>
          <w:trHeight w:val="1719"/>
        </w:trPr>
        <w:tc>
          <w:tcPr>
            <w:tcW w:w="1497" w:type="dxa"/>
            <w:vMerge/>
          </w:tcPr>
          <w:p w:rsidR="00892212" w:rsidRDefault="00892212"/>
        </w:tc>
        <w:tc>
          <w:tcPr>
            <w:tcW w:w="4741" w:type="dxa"/>
          </w:tcPr>
          <w:p w:rsidR="00892212" w:rsidRDefault="00892212">
            <w:pPr>
              <w:rPr>
                <w:b/>
              </w:rPr>
            </w:pPr>
            <w:r>
              <w:rPr>
                <w:b/>
              </w:rPr>
              <w:t>Инициация запросов на изменения;</w:t>
            </w:r>
          </w:p>
          <w:p w:rsidR="00892212" w:rsidRDefault="00892212">
            <w:pPr>
              <w:rPr>
                <w:b/>
              </w:rPr>
            </w:pPr>
            <w:r>
              <w:rPr>
                <w:b/>
              </w:rPr>
              <w:t xml:space="preserve">Предложений об изменении </w:t>
            </w:r>
            <w:r>
              <w:rPr>
                <w:b/>
                <w:lang w:val="en-US"/>
              </w:rPr>
              <w:t>Scope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Statement</w:t>
            </w:r>
            <w:r>
              <w:rPr>
                <w:b/>
              </w:rPr>
              <w:t>;</w:t>
            </w:r>
          </w:p>
          <w:p w:rsidR="00892212" w:rsidRDefault="00892212">
            <w:r>
              <w:t>В случае критического изменения качества продукта</w:t>
            </w:r>
          </w:p>
        </w:tc>
        <w:tc>
          <w:tcPr>
            <w:tcW w:w="1701" w:type="dxa"/>
          </w:tcPr>
          <w:p w:rsidR="00892212" w:rsidRDefault="00892212">
            <w:r>
              <w:t>Проектный офис</w:t>
            </w:r>
          </w:p>
        </w:tc>
        <w:tc>
          <w:tcPr>
            <w:tcW w:w="1842" w:type="dxa"/>
          </w:tcPr>
          <w:p w:rsidR="00892212" w:rsidRDefault="00892212">
            <w:pPr>
              <w:ind w:left="-45"/>
            </w:pPr>
            <w:r>
              <w:t>Спонсор проекта; Заказчик проекта</w:t>
            </w:r>
          </w:p>
        </w:tc>
        <w:tc>
          <w:tcPr>
            <w:tcW w:w="2127" w:type="dxa"/>
          </w:tcPr>
          <w:p w:rsidR="00892212" w:rsidRDefault="00892212">
            <w:r>
              <w:t>Контрольная точка</w:t>
            </w:r>
          </w:p>
        </w:tc>
        <w:tc>
          <w:tcPr>
            <w:tcW w:w="3118" w:type="dxa"/>
          </w:tcPr>
          <w:p w:rsidR="00892212" w:rsidRDefault="00892212">
            <w:r>
              <w:t>Шаблоны документов</w:t>
            </w:r>
          </w:p>
          <w:p w:rsidR="00892212" w:rsidRDefault="00892212">
            <w:r>
              <w:t>Обоснование</w:t>
            </w:r>
          </w:p>
          <w:p w:rsidR="00892212" w:rsidRDefault="00892212"/>
          <w:p w:rsidR="00892212" w:rsidRDefault="00892212"/>
          <w:p w:rsidR="00892212" w:rsidRDefault="00892212"/>
          <w:p w:rsidR="00892212" w:rsidRDefault="00892212"/>
        </w:tc>
        <w:tc>
          <w:tcPr>
            <w:tcW w:w="992" w:type="dxa"/>
            <w:vMerge/>
          </w:tcPr>
          <w:p w:rsidR="00892212" w:rsidRDefault="00892212"/>
        </w:tc>
      </w:tr>
    </w:tbl>
    <w:p w:rsidR="00892212" w:rsidRDefault="00892212">
      <w:pPr>
        <w:outlineLvl w:val="0"/>
        <w:rPr>
          <w:b/>
        </w:rPr>
      </w:pPr>
    </w:p>
    <w:tbl>
      <w:tblPr>
        <w:tblW w:w="0" w:type="auto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5"/>
        <w:gridCol w:w="5103"/>
        <w:gridCol w:w="1701"/>
        <w:gridCol w:w="1842"/>
        <w:gridCol w:w="2127"/>
        <w:gridCol w:w="3118"/>
        <w:gridCol w:w="992"/>
      </w:tblGrid>
      <w:tr w:rsidR="00892212">
        <w:trPr>
          <w:cantSplit/>
          <w:trHeight w:val="450"/>
        </w:trPr>
        <w:tc>
          <w:tcPr>
            <w:tcW w:w="1135" w:type="dxa"/>
            <w:vMerge w:val="restart"/>
            <w:textDirection w:val="btLr"/>
          </w:tcPr>
          <w:p w:rsidR="00892212" w:rsidRDefault="00892212">
            <w:pPr>
              <w:ind w:left="113" w:right="113"/>
            </w:pPr>
            <w:r>
              <w:t>3.1 Контроль соответствия хода исполнения плана проектов</w:t>
            </w:r>
          </w:p>
          <w:p w:rsidR="00892212" w:rsidRDefault="00892212">
            <w:pPr>
              <w:ind w:left="113" w:right="113"/>
            </w:pPr>
            <w:r>
              <w:t>3.2  Мониторинг хода исполнения проектов</w:t>
            </w:r>
          </w:p>
          <w:p w:rsidR="00892212" w:rsidRDefault="00892212">
            <w:pPr>
              <w:ind w:left="113" w:right="113"/>
            </w:pPr>
            <w:r>
              <w:t>3.3  Рассмотрение и утверждение запросов на изменение в проектах</w:t>
            </w:r>
          </w:p>
        </w:tc>
        <w:tc>
          <w:tcPr>
            <w:tcW w:w="5103" w:type="dxa"/>
          </w:tcPr>
          <w:p w:rsidR="00892212" w:rsidRDefault="00892212">
            <w:pPr>
              <w:rPr>
                <w:b/>
              </w:rPr>
            </w:pPr>
            <w:r>
              <w:rPr>
                <w:b/>
              </w:rPr>
              <w:t>Предоставление календарного отчета о ходе исполнения проекта:</w:t>
            </w:r>
          </w:p>
          <w:p w:rsidR="00892212" w:rsidRDefault="00892212">
            <w:r>
              <w:t>Поставленные задачи и ход исполнения Прохождение контрольных точек</w:t>
            </w:r>
          </w:p>
          <w:p w:rsidR="00892212" w:rsidRDefault="00892212">
            <w:r>
              <w:rPr>
                <w:lang w:val="en-US"/>
              </w:rPr>
              <w:t>WBS</w:t>
            </w:r>
          </w:p>
          <w:p w:rsidR="00892212" w:rsidRDefault="00892212">
            <w:r>
              <w:t>Исполнение бюджета</w:t>
            </w:r>
          </w:p>
          <w:p w:rsidR="00892212" w:rsidRDefault="00892212">
            <w:r>
              <w:t>Использование ресурсов</w:t>
            </w:r>
          </w:p>
          <w:p w:rsidR="00892212" w:rsidRDefault="00892212">
            <w:r>
              <w:t>Идентификация рисков</w:t>
            </w:r>
          </w:p>
        </w:tc>
        <w:tc>
          <w:tcPr>
            <w:tcW w:w="1701" w:type="dxa"/>
          </w:tcPr>
          <w:p w:rsidR="00892212" w:rsidRDefault="00892212">
            <w:r>
              <w:t>Руководитель проекта</w:t>
            </w:r>
          </w:p>
          <w:p w:rsidR="00892212" w:rsidRDefault="00892212">
            <w:r>
              <w:t>Исполнители проекта</w:t>
            </w:r>
          </w:p>
        </w:tc>
        <w:tc>
          <w:tcPr>
            <w:tcW w:w="1842" w:type="dxa"/>
          </w:tcPr>
          <w:p w:rsidR="00892212" w:rsidRDefault="00892212">
            <w:pPr>
              <w:ind w:left="-45"/>
            </w:pPr>
            <w:r>
              <w:t>Проектный офис</w:t>
            </w:r>
          </w:p>
        </w:tc>
        <w:tc>
          <w:tcPr>
            <w:tcW w:w="2127" w:type="dxa"/>
          </w:tcPr>
          <w:p w:rsidR="00892212" w:rsidRDefault="00892212">
            <w:r>
              <w:t>два раза в неделю</w:t>
            </w:r>
          </w:p>
        </w:tc>
        <w:tc>
          <w:tcPr>
            <w:tcW w:w="3118" w:type="dxa"/>
          </w:tcPr>
          <w:p w:rsidR="00892212" w:rsidRDefault="00892212">
            <w:r>
              <w:t>Задача</w:t>
            </w:r>
          </w:p>
          <w:p w:rsidR="00892212" w:rsidRDefault="00892212">
            <w:r>
              <w:t xml:space="preserve">Обновленный </w:t>
            </w:r>
            <w:r>
              <w:rPr>
                <w:lang w:val="en-US"/>
              </w:rPr>
              <w:t>WBS</w:t>
            </w:r>
          </w:p>
          <w:p w:rsidR="00892212" w:rsidRDefault="00892212">
            <w:r>
              <w:t>Риск-форма</w:t>
            </w:r>
          </w:p>
          <w:p w:rsidR="00892212" w:rsidRDefault="00892212">
            <w:r>
              <w:t xml:space="preserve"> Отчет о затратах за период</w:t>
            </w:r>
          </w:p>
          <w:p w:rsidR="00892212" w:rsidRDefault="00892212">
            <w:r>
              <w:t>Отчет об использовании ресурсов за период</w:t>
            </w:r>
          </w:p>
        </w:tc>
        <w:tc>
          <w:tcPr>
            <w:tcW w:w="992" w:type="dxa"/>
            <w:vMerge w:val="restart"/>
            <w:textDirection w:val="btLr"/>
          </w:tcPr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 xml:space="preserve">Регламентирующий документ:  Положение о документообороте Проектного офиса </w:t>
            </w:r>
          </w:p>
          <w:p w:rsidR="00892212" w:rsidRDefault="00892212">
            <w:pPr>
              <w:ind w:left="113" w:right="113"/>
              <w:rPr>
                <w:b/>
              </w:rPr>
            </w:pPr>
            <w:r>
              <w:rPr>
                <w:b/>
              </w:rPr>
              <w:t>Положение о контроле рисков проекта и Приложения</w:t>
            </w:r>
          </w:p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Положение о порядке отчетности хода выполнения Спонсору  и Заказчику проекта Проектного офиса и Приложения</w:t>
            </w:r>
          </w:p>
          <w:p w:rsidR="00892212" w:rsidRDefault="00892212">
            <w:pPr>
              <w:ind w:left="142" w:right="113"/>
              <w:jc w:val="center"/>
            </w:pPr>
          </w:p>
          <w:p w:rsidR="00892212" w:rsidRDefault="00892212">
            <w:pPr>
              <w:ind w:left="142" w:right="113"/>
              <w:jc w:val="center"/>
            </w:pPr>
          </w:p>
        </w:tc>
      </w:tr>
      <w:tr w:rsidR="00892212">
        <w:trPr>
          <w:cantSplit/>
          <w:trHeight w:val="918"/>
        </w:trPr>
        <w:tc>
          <w:tcPr>
            <w:tcW w:w="1135" w:type="dxa"/>
            <w:vMerge/>
          </w:tcPr>
          <w:p w:rsidR="00892212" w:rsidRDefault="00892212"/>
        </w:tc>
        <w:tc>
          <w:tcPr>
            <w:tcW w:w="5103" w:type="dxa"/>
            <w:vMerge w:val="restart"/>
          </w:tcPr>
          <w:p w:rsidR="00892212" w:rsidRDefault="00892212">
            <w:pPr>
              <w:rPr>
                <w:b/>
              </w:rPr>
            </w:pPr>
            <w:r>
              <w:rPr>
                <w:b/>
              </w:rPr>
              <w:t>Предоставление отчета о ходе исполнения проекта по вехам:</w:t>
            </w:r>
          </w:p>
          <w:p w:rsidR="00892212" w:rsidRDefault="00892212">
            <w:pPr>
              <w:numPr>
                <w:ilvl w:val="0"/>
                <w:numId w:val="21"/>
              </w:numPr>
              <w:tabs>
                <w:tab w:val="clear" w:pos="720"/>
                <w:tab w:val="num" w:pos="380"/>
              </w:tabs>
              <w:ind w:hanging="720"/>
            </w:pPr>
            <w:r>
              <w:t>Результаты деятельности за отрезок:</w:t>
            </w:r>
          </w:p>
          <w:p w:rsidR="00892212" w:rsidRDefault="00892212">
            <w:r>
              <w:t xml:space="preserve"> выполнение задач;</w:t>
            </w:r>
          </w:p>
          <w:p w:rsidR="00892212" w:rsidRDefault="00892212">
            <w:pPr>
              <w:numPr>
                <w:ilvl w:val="0"/>
                <w:numId w:val="21"/>
              </w:numPr>
              <w:tabs>
                <w:tab w:val="clear" w:pos="720"/>
                <w:tab w:val="num" w:pos="380"/>
              </w:tabs>
              <w:ind w:hanging="720"/>
            </w:pPr>
            <w:r>
              <w:t xml:space="preserve"> достижение результата</w:t>
            </w:r>
          </w:p>
          <w:p w:rsidR="00892212" w:rsidRDefault="00892212">
            <w:pPr>
              <w:numPr>
                <w:ilvl w:val="0"/>
                <w:numId w:val="21"/>
              </w:numPr>
              <w:tabs>
                <w:tab w:val="clear" w:pos="720"/>
                <w:tab w:val="num" w:pos="380"/>
              </w:tabs>
              <w:ind w:hanging="720"/>
            </w:pPr>
            <w:r>
              <w:t>Последовательность работ:</w:t>
            </w:r>
          </w:p>
          <w:p w:rsidR="00892212" w:rsidRDefault="00892212">
            <w:r>
              <w:t>-соблюдение последовательности                                                           -по видам зависимости</w:t>
            </w:r>
          </w:p>
          <w:p w:rsidR="00892212" w:rsidRDefault="00892212">
            <w:pPr>
              <w:numPr>
                <w:ilvl w:val="0"/>
                <w:numId w:val="21"/>
              </w:numPr>
              <w:tabs>
                <w:tab w:val="clear" w:pos="720"/>
                <w:tab w:val="num" w:pos="380"/>
              </w:tabs>
              <w:ind w:hanging="720"/>
            </w:pPr>
            <w:r>
              <w:t>Выполненные работы:</w:t>
            </w:r>
          </w:p>
          <w:p w:rsidR="00892212" w:rsidRDefault="00892212">
            <w:r>
              <w:t>процент выполнения</w:t>
            </w:r>
          </w:p>
          <w:p w:rsidR="00892212" w:rsidRDefault="00892212">
            <w:pPr>
              <w:numPr>
                <w:ilvl w:val="0"/>
                <w:numId w:val="21"/>
              </w:numPr>
              <w:tabs>
                <w:tab w:val="clear" w:pos="720"/>
                <w:tab w:val="num" w:pos="380"/>
              </w:tabs>
              <w:ind w:hanging="720"/>
            </w:pPr>
            <w:r>
              <w:t>Затраты на отрезок</w:t>
            </w:r>
          </w:p>
          <w:p w:rsidR="00892212" w:rsidRDefault="00892212">
            <w:pPr>
              <w:numPr>
                <w:ilvl w:val="0"/>
                <w:numId w:val="21"/>
              </w:numPr>
              <w:tabs>
                <w:tab w:val="clear" w:pos="720"/>
                <w:tab w:val="num" w:pos="380"/>
              </w:tabs>
              <w:ind w:hanging="720"/>
            </w:pPr>
            <w:r>
              <w:t>Оценка работы персонала:</w:t>
            </w:r>
          </w:p>
          <w:p w:rsidR="00892212" w:rsidRDefault="00892212">
            <w:r>
              <w:t>-исполнителей проекта</w:t>
            </w:r>
          </w:p>
          <w:p w:rsidR="00892212" w:rsidRDefault="00892212">
            <w:r>
              <w:t>-нанятого персонала</w:t>
            </w:r>
          </w:p>
          <w:p w:rsidR="00892212" w:rsidRDefault="00892212">
            <w:pPr>
              <w:numPr>
                <w:ilvl w:val="0"/>
                <w:numId w:val="21"/>
              </w:numPr>
              <w:tabs>
                <w:tab w:val="clear" w:pos="720"/>
                <w:tab w:val="num" w:pos="380"/>
              </w:tabs>
              <w:ind w:hanging="720"/>
            </w:pPr>
            <w:r>
              <w:t>Использованные ресурсы за отрезок</w:t>
            </w:r>
          </w:p>
          <w:p w:rsidR="00892212" w:rsidRDefault="00892212">
            <w:pPr>
              <w:numPr>
                <w:ilvl w:val="0"/>
                <w:numId w:val="21"/>
              </w:numPr>
              <w:tabs>
                <w:tab w:val="clear" w:pos="720"/>
                <w:tab w:val="num" w:pos="380"/>
              </w:tabs>
              <w:ind w:hanging="720"/>
            </w:pPr>
            <w:r>
              <w:t>Ход выполнения поставок</w:t>
            </w:r>
          </w:p>
        </w:tc>
        <w:tc>
          <w:tcPr>
            <w:tcW w:w="1701" w:type="dxa"/>
            <w:vMerge w:val="restart"/>
          </w:tcPr>
          <w:p w:rsidR="00892212" w:rsidRDefault="00892212"/>
          <w:p w:rsidR="00892212" w:rsidRDefault="00892212">
            <w:r>
              <w:t>Руководитель проекта</w:t>
            </w:r>
          </w:p>
        </w:tc>
        <w:tc>
          <w:tcPr>
            <w:tcW w:w="1842" w:type="dxa"/>
            <w:vMerge w:val="restart"/>
          </w:tcPr>
          <w:p w:rsidR="00892212" w:rsidRDefault="00892212">
            <w:pPr>
              <w:ind w:left="-45"/>
            </w:pPr>
          </w:p>
          <w:p w:rsidR="00892212" w:rsidRDefault="00892212">
            <w:pPr>
              <w:ind w:left="-45"/>
            </w:pPr>
            <w:r>
              <w:t>Проектный офис</w:t>
            </w:r>
          </w:p>
        </w:tc>
        <w:tc>
          <w:tcPr>
            <w:tcW w:w="2127" w:type="dxa"/>
          </w:tcPr>
          <w:p w:rsidR="00892212" w:rsidRDefault="00892212">
            <w:r>
              <w:t>один раз в неделю</w:t>
            </w:r>
          </w:p>
        </w:tc>
        <w:tc>
          <w:tcPr>
            <w:tcW w:w="3118" w:type="dxa"/>
          </w:tcPr>
          <w:p w:rsidR="00892212" w:rsidRDefault="00892212">
            <w:r>
              <w:t>Еженедельный отчет исполнителя</w:t>
            </w:r>
          </w:p>
          <w:p w:rsidR="00892212" w:rsidRDefault="00892212">
            <w:r>
              <w:t>Еженедельный отчет           руководителя</w:t>
            </w:r>
          </w:p>
          <w:p w:rsidR="00892212" w:rsidRDefault="00892212">
            <w:r>
              <w:t>Детализацию исполнения бюджета за период</w:t>
            </w:r>
          </w:p>
        </w:tc>
        <w:tc>
          <w:tcPr>
            <w:tcW w:w="992" w:type="dxa"/>
            <w:vMerge/>
          </w:tcPr>
          <w:p w:rsidR="00892212" w:rsidRDefault="00892212"/>
        </w:tc>
      </w:tr>
      <w:tr w:rsidR="00892212">
        <w:trPr>
          <w:cantSplit/>
          <w:trHeight w:val="1791"/>
        </w:trPr>
        <w:tc>
          <w:tcPr>
            <w:tcW w:w="1135" w:type="dxa"/>
            <w:vMerge/>
          </w:tcPr>
          <w:p w:rsidR="00892212" w:rsidRDefault="00892212"/>
        </w:tc>
        <w:tc>
          <w:tcPr>
            <w:tcW w:w="5103" w:type="dxa"/>
            <w:vMerge/>
          </w:tcPr>
          <w:p w:rsidR="00892212" w:rsidRDefault="00892212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892212" w:rsidRDefault="00892212"/>
        </w:tc>
        <w:tc>
          <w:tcPr>
            <w:tcW w:w="1842" w:type="dxa"/>
            <w:vMerge/>
          </w:tcPr>
          <w:p w:rsidR="00892212" w:rsidRDefault="00892212">
            <w:pPr>
              <w:ind w:left="-45"/>
            </w:pPr>
          </w:p>
        </w:tc>
        <w:tc>
          <w:tcPr>
            <w:tcW w:w="2127" w:type="dxa"/>
          </w:tcPr>
          <w:p w:rsidR="00892212" w:rsidRDefault="00892212">
            <w:r>
              <w:t>за три дня до контрольной точки</w:t>
            </w:r>
          </w:p>
        </w:tc>
        <w:tc>
          <w:tcPr>
            <w:tcW w:w="3118" w:type="dxa"/>
          </w:tcPr>
          <w:p w:rsidR="00892212" w:rsidRPr="00892212" w:rsidRDefault="00892212">
            <w:r>
              <w:rPr>
                <w:lang w:val="en-US"/>
              </w:rPr>
              <w:t>WBS</w:t>
            </w:r>
          </w:p>
          <w:p w:rsidR="00892212" w:rsidRPr="00892212" w:rsidRDefault="00892212">
            <w:r>
              <w:t>Детализацию исполнения бюджета</w:t>
            </w:r>
          </w:p>
          <w:p w:rsidR="00892212" w:rsidRDefault="00892212">
            <w:r>
              <w:t>Запрос на изменения</w:t>
            </w:r>
          </w:p>
          <w:p w:rsidR="00892212" w:rsidRDefault="00892212">
            <w:r>
              <w:t>Риск-форма</w:t>
            </w:r>
          </w:p>
          <w:p w:rsidR="00892212" w:rsidRDefault="00892212">
            <w:r>
              <w:t>Отчет о работе персонала проекта</w:t>
            </w:r>
          </w:p>
          <w:p w:rsidR="00892212" w:rsidRDefault="00892212">
            <w:r>
              <w:t xml:space="preserve"> Отчет об использовании ресурсов </w:t>
            </w:r>
          </w:p>
          <w:p w:rsidR="00892212" w:rsidRDefault="00892212">
            <w:r>
              <w:t>Отчет о поставках</w:t>
            </w:r>
          </w:p>
        </w:tc>
        <w:tc>
          <w:tcPr>
            <w:tcW w:w="992" w:type="dxa"/>
            <w:vMerge/>
          </w:tcPr>
          <w:p w:rsidR="00892212" w:rsidRDefault="00892212"/>
        </w:tc>
      </w:tr>
      <w:tr w:rsidR="00892212">
        <w:trPr>
          <w:cantSplit/>
          <w:trHeight w:val="1404"/>
        </w:trPr>
        <w:tc>
          <w:tcPr>
            <w:tcW w:w="1135" w:type="dxa"/>
            <w:vMerge/>
          </w:tcPr>
          <w:p w:rsidR="00892212" w:rsidRDefault="00892212"/>
        </w:tc>
        <w:tc>
          <w:tcPr>
            <w:tcW w:w="5103" w:type="dxa"/>
            <w:vMerge w:val="restart"/>
          </w:tcPr>
          <w:p w:rsidR="00892212" w:rsidRDefault="00892212">
            <w:pPr>
              <w:rPr>
                <w:b/>
              </w:rPr>
            </w:pPr>
            <w:r>
              <w:rPr>
                <w:b/>
              </w:rPr>
              <w:t>Анализ и Сводный Отчет о соответствии интегрированному плану проекта</w:t>
            </w:r>
          </w:p>
          <w:p w:rsidR="00892212" w:rsidRDefault="00892212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</w:pPr>
            <w:r>
              <w:t>Процент достижения результата</w:t>
            </w:r>
          </w:p>
          <w:p w:rsidR="00892212" w:rsidRDefault="00892212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</w:pPr>
            <w:r>
              <w:t>Процент готовности к началу следующего пакета работ</w:t>
            </w:r>
          </w:p>
          <w:p w:rsidR="00892212" w:rsidRDefault="00892212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</w:pPr>
            <w:r>
              <w:t>Исполнение бюджета</w:t>
            </w:r>
          </w:p>
          <w:p w:rsidR="00892212" w:rsidRDefault="00892212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</w:pPr>
            <w:r>
              <w:lastRenderedPageBreak/>
              <w:t>Соответствие расписанию</w:t>
            </w:r>
          </w:p>
          <w:p w:rsidR="00892212" w:rsidRDefault="00892212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</w:pPr>
            <w:r>
              <w:t>Оценка работы персонала</w:t>
            </w:r>
          </w:p>
          <w:p w:rsidR="00892212" w:rsidRDefault="00892212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</w:pPr>
            <w:r>
              <w:t>Процент использования ресурсов</w:t>
            </w:r>
          </w:p>
          <w:p w:rsidR="00892212" w:rsidRDefault="00892212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</w:pPr>
            <w:r>
              <w:t>Идентификация наступления рисков</w:t>
            </w:r>
          </w:p>
          <w:p w:rsidR="00892212" w:rsidRDefault="00892212">
            <w:pPr>
              <w:numPr>
                <w:ilvl w:val="0"/>
                <w:numId w:val="22"/>
              </w:numPr>
              <w:tabs>
                <w:tab w:val="clear" w:pos="720"/>
                <w:tab w:val="num" w:pos="317"/>
              </w:tabs>
              <w:ind w:hanging="720"/>
            </w:pPr>
            <w:r>
              <w:t>Анализ коммуникаций проекта</w:t>
            </w:r>
          </w:p>
        </w:tc>
        <w:tc>
          <w:tcPr>
            <w:tcW w:w="1701" w:type="dxa"/>
            <w:vMerge w:val="restart"/>
          </w:tcPr>
          <w:p w:rsidR="00892212" w:rsidRDefault="00892212">
            <w:r>
              <w:lastRenderedPageBreak/>
              <w:t>Проектный офис</w:t>
            </w:r>
          </w:p>
        </w:tc>
        <w:tc>
          <w:tcPr>
            <w:tcW w:w="1842" w:type="dxa"/>
            <w:vMerge w:val="restart"/>
          </w:tcPr>
          <w:p w:rsidR="00892212" w:rsidRDefault="00892212">
            <w:pPr>
              <w:ind w:left="-45"/>
            </w:pPr>
            <w:r>
              <w:t>Руководитель проекта;</w:t>
            </w:r>
          </w:p>
          <w:p w:rsidR="00892212" w:rsidRDefault="00892212">
            <w:pPr>
              <w:ind w:left="-45"/>
            </w:pPr>
            <w:r>
              <w:t>Спонсор проекта;</w:t>
            </w:r>
          </w:p>
          <w:p w:rsidR="00892212" w:rsidRDefault="00892212">
            <w:pPr>
              <w:ind w:left="-45"/>
            </w:pPr>
            <w:r>
              <w:t>Заказчик проекта</w:t>
            </w:r>
          </w:p>
        </w:tc>
        <w:tc>
          <w:tcPr>
            <w:tcW w:w="2127" w:type="dxa"/>
          </w:tcPr>
          <w:p w:rsidR="00892212" w:rsidRDefault="00892212">
            <w:r>
              <w:t>контрольная точка</w:t>
            </w:r>
          </w:p>
        </w:tc>
        <w:tc>
          <w:tcPr>
            <w:tcW w:w="3118" w:type="dxa"/>
            <w:vMerge w:val="restart"/>
          </w:tcPr>
          <w:p w:rsidR="00892212" w:rsidRDefault="00892212">
            <w:r>
              <w:t>Сводный отчет по базовым показателям;</w:t>
            </w:r>
          </w:p>
          <w:p w:rsidR="00892212" w:rsidRDefault="00892212">
            <w:r>
              <w:t>Соответствие интегрированному плану проекта;</w:t>
            </w:r>
          </w:p>
          <w:p w:rsidR="00892212" w:rsidRDefault="00892212">
            <w:r>
              <w:t xml:space="preserve">Бюджет проекта </w:t>
            </w:r>
          </w:p>
          <w:p w:rsidR="00892212" w:rsidRDefault="00892212">
            <w:r>
              <w:t xml:space="preserve">Изменения в </w:t>
            </w:r>
            <w:r>
              <w:rPr>
                <w:lang w:val="en-US"/>
              </w:rPr>
              <w:t>WBS</w:t>
            </w:r>
          </w:p>
          <w:p w:rsidR="00892212" w:rsidRDefault="00892212">
            <w:r>
              <w:lastRenderedPageBreak/>
              <w:t>Оценка работы персонала</w:t>
            </w:r>
          </w:p>
          <w:p w:rsidR="00892212" w:rsidRDefault="00892212">
            <w:r>
              <w:t xml:space="preserve">Изменения качества продукта </w:t>
            </w:r>
          </w:p>
          <w:p w:rsidR="00892212" w:rsidRDefault="00892212">
            <w:r>
              <w:t>Метод реагирования на риски; Соблюдение</w:t>
            </w:r>
          </w:p>
          <w:p w:rsidR="00892212" w:rsidRDefault="00892212">
            <w:r>
              <w:t>регламента коммуникаций</w:t>
            </w:r>
          </w:p>
        </w:tc>
        <w:tc>
          <w:tcPr>
            <w:tcW w:w="992" w:type="dxa"/>
            <w:vMerge/>
          </w:tcPr>
          <w:p w:rsidR="00892212" w:rsidRDefault="00892212"/>
        </w:tc>
      </w:tr>
      <w:tr w:rsidR="00892212">
        <w:trPr>
          <w:cantSplit/>
          <w:trHeight w:val="1972"/>
        </w:trPr>
        <w:tc>
          <w:tcPr>
            <w:tcW w:w="1135" w:type="dxa"/>
            <w:vMerge/>
          </w:tcPr>
          <w:p w:rsidR="00892212" w:rsidRDefault="00892212"/>
        </w:tc>
        <w:tc>
          <w:tcPr>
            <w:tcW w:w="5103" w:type="dxa"/>
            <w:vMerge/>
          </w:tcPr>
          <w:p w:rsidR="00892212" w:rsidRDefault="00892212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892212" w:rsidRDefault="00892212"/>
        </w:tc>
        <w:tc>
          <w:tcPr>
            <w:tcW w:w="1842" w:type="dxa"/>
            <w:vMerge/>
          </w:tcPr>
          <w:p w:rsidR="00892212" w:rsidRDefault="00892212">
            <w:pPr>
              <w:ind w:left="-45"/>
            </w:pPr>
          </w:p>
        </w:tc>
        <w:tc>
          <w:tcPr>
            <w:tcW w:w="2127" w:type="dxa"/>
          </w:tcPr>
          <w:p w:rsidR="00892212" w:rsidRDefault="00892212">
            <w:r>
              <w:t>Один раз в неделю</w:t>
            </w:r>
          </w:p>
        </w:tc>
        <w:tc>
          <w:tcPr>
            <w:tcW w:w="3118" w:type="dxa"/>
            <w:vMerge/>
          </w:tcPr>
          <w:p w:rsidR="00892212" w:rsidRDefault="00892212"/>
        </w:tc>
        <w:tc>
          <w:tcPr>
            <w:tcW w:w="992" w:type="dxa"/>
            <w:vMerge/>
          </w:tcPr>
          <w:p w:rsidR="00892212" w:rsidRDefault="00892212"/>
        </w:tc>
      </w:tr>
      <w:tr w:rsidR="00892212">
        <w:trPr>
          <w:cantSplit/>
          <w:trHeight w:val="1972"/>
        </w:trPr>
        <w:tc>
          <w:tcPr>
            <w:tcW w:w="1135" w:type="dxa"/>
            <w:vMerge/>
          </w:tcPr>
          <w:p w:rsidR="00892212" w:rsidRDefault="00892212"/>
        </w:tc>
        <w:tc>
          <w:tcPr>
            <w:tcW w:w="5103" w:type="dxa"/>
          </w:tcPr>
          <w:p w:rsidR="00892212" w:rsidRDefault="00892212">
            <w:pPr>
              <w:rPr>
                <w:b/>
              </w:rPr>
            </w:pPr>
            <w:r>
              <w:rPr>
                <w:b/>
              </w:rPr>
              <w:t>Задание на разработку мер реагирования на изменения в проекте</w:t>
            </w:r>
            <w:r w:rsidR="007D10E0">
              <w:rPr>
                <w:b/>
              </w:rPr>
              <w:t xml:space="preserve"> – Управление изменениями</w:t>
            </w:r>
          </w:p>
          <w:p w:rsidR="00892212" w:rsidRDefault="00892212">
            <w:r>
              <w:t>Выравнивание ресурсов</w:t>
            </w:r>
          </w:p>
          <w:p w:rsidR="00892212" w:rsidRDefault="00892212">
            <w:r>
              <w:t>Сжатие продолжительности работ</w:t>
            </w:r>
          </w:p>
          <w:p w:rsidR="00892212" w:rsidRDefault="00892212">
            <w:r>
              <w:t>Изменения критического пути</w:t>
            </w:r>
          </w:p>
          <w:p w:rsidR="00892212" w:rsidRDefault="00892212">
            <w:r>
              <w:t xml:space="preserve">Изменение </w:t>
            </w:r>
            <w:r>
              <w:rPr>
                <w:lang w:val="en-US"/>
              </w:rPr>
              <w:t>WBS</w:t>
            </w:r>
          </w:p>
          <w:p w:rsidR="00892212" w:rsidRDefault="00892212">
            <w:r>
              <w:t>Изменения в бюджете</w:t>
            </w:r>
          </w:p>
          <w:p w:rsidR="00892212" w:rsidRDefault="00892212">
            <w:r>
              <w:t>Реагирование на риски</w:t>
            </w:r>
            <w:r>
              <w:rPr>
                <w:b/>
              </w:rPr>
              <w:t xml:space="preserve"> </w:t>
            </w:r>
          </w:p>
          <w:p w:rsidR="00892212" w:rsidRDefault="00892212"/>
        </w:tc>
        <w:tc>
          <w:tcPr>
            <w:tcW w:w="1701" w:type="dxa"/>
          </w:tcPr>
          <w:p w:rsidR="00892212" w:rsidRDefault="00892212">
            <w:r>
              <w:t>Спонсор проекта;</w:t>
            </w:r>
          </w:p>
          <w:p w:rsidR="00892212" w:rsidRDefault="00892212">
            <w:r>
              <w:t>Заказчик проекта</w:t>
            </w:r>
          </w:p>
        </w:tc>
        <w:tc>
          <w:tcPr>
            <w:tcW w:w="1842" w:type="dxa"/>
          </w:tcPr>
          <w:p w:rsidR="00892212" w:rsidRDefault="00892212">
            <w:pPr>
              <w:ind w:left="-45"/>
            </w:pPr>
            <w:r>
              <w:t>Проектный офис</w:t>
            </w:r>
          </w:p>
        </w:tc>
        <w:tc>
          <w:tcPr>
            <w:tcW w:w="2127" w:type="dxa"/>
          </w:tcPr>
          <w:p w:rsidR="00892212" w:rsidRDefault="00892212">
            <w:r>
              <w:t>после констатации изменений;</w:t>
            </w:r>
          </w:p>
          <w:p w:rsidR="00892212" w:rsidRDefault="00892212">
            <w:r>
              <w:t>при поступлении запроса на релевантные изменения</w:t>
            </w:r>
          </w:p>
        </w:tc>
        <w:tc>
          <w:tcPr>
            <w:tcW w:w="3118" w:type="dxa"/>
          </w:tcPr>
          <w:p w:rsidR="00892212" w:rsidRDefault="00892212">
            <w:r>
              <w:t>Шаблоны документов</w:t>
            </w:r>
          </w:p>
          <w:p w:rsidR="00892212" w:rsidRDefault="00892212">
            <w:r>
              <w:t>Задание</w:t>
            </w:r>
          </w:p>
          <w:p w:rsidR="00892212" w:rsidRDefault="00892212"/>
          <w:p w:rsidR="00892212" w:rsidRDefault="00892212"/>
        </w:tc>
        <w:tc>
          <w:tcPr>
            <w:tcW w:w="992" w:type="dxa"/>
            <w:vMerge/>
          </w:tcPr>
          <w:p w:rsidR="00892212" w:rsidRDefault="00892212"/>
        </w:tc>
      </w:tr>
      <w:tr w:rsidR="00892212">
        <w:trPr>
          <w:cantSplit/>
          <w:trHeight w:val="1972"/>
        </w:trPr>
        <w:tc>
          <w:tcPr>
            <w:tcW w:w="1135" w:type="dxa"/>
            <w:vMerge/>
          </w:tcPr>
          <w:p w:rsidR="00892212" w:rsidRDefault="00892212"/>
        </w:tc>
        <w:tc>
          <w:tcPr>
            <w:tcW w:w="5103" w:type="dxa"/>
          </w:tcPr>
          <w:p w:rsidR="00892212" w:rsidRDefault="00892212">
            <w:pPr>
              <w:rPr>
                <w:b/>
              </w:rPr>
            </w:pPr>
            <w:r>
              <w:rPr>
                <w:b/>
              </w:rPr>
              <w:t>Инициация закрытия проекта;</w:t>
            </w:r>
          </w:p>
          <w:p w:rsidR="00892212" w:rsidRDefault="00892212">
            <w:pPr>
              <w:rPr>
                <w:b/>
              </w:rPr>
            </w:pPr>
            <w:r>
              <w:rPr>
                <w:b/>
              </w:rPr>
              <w:t xml:space="preserve">Предложений об изменении </w:t>
            </w:r>
            <w:r>
              <w:rPr>
                <w:b/>
                <w:lang w:val="en-US"/>
              </w:rPr>
              <w:t>Scope</w:t>
            </w:r>
            <w:r>
              <w:rPr>
                <w:b/>
              </w:rPr>
              <w:t xml:space="preserve"> </w:t>
            </w:r>
            <w:r>
              <w:rPr>
                <w:b/>
                <w:lang w:val="en-US"/>
              </w:rPr>
              <w:t>Statement</w:t>
            </w:r>
            <w:r>
              <w:rPr>
                <w:b/>
              </w:rPr>
              <w:t>;</w:t>
            </w:r>
          </w:p>
          <w:p w:rsidR="00892212" w:rsidRDefault="00892212">
            <w:r>
              <w:rPr>
                <w:b/>
              </w:rPr>
              <w:t>Инициация запросов на изменения</w:t>
            </w:r>
            <w:r>
              <w:t xml:space="preserve"> </w:t>
            </w:r>
          </w:p>
          <w:p w:rsidR="00892212" w:rsidRDefault="00892212">
            <w:r>
              <w:t>В случае наступления критических рисков</w:t>
            </w:r>
          </w:p>
          <w:p w:rsidR="00892212" w:rsidRDefault="00892212">
            <w:r>
              <w:t>В случае критического изменения качества продукта</w:t>
            </w:r>
          </w:p>
          <w:p w:rsidR="00892212" w:rsidRDefault="00892212">
            <w:r>
              <w:t xml:space="preserve">В случае критического несоблюдения стандартов </w:t>
            </w:r>
            <w:r>
              <w:rPr>
                <w:lang w:val="en-US"/>
              </w:rPr>
              <w:t>PMI</w:t>
            </w:r>
            <w:r>
              <w:t xml:space="preserve"> и несоответствия интегрированному плану проекта</w:t>
            </w:r>
          </w:p>
          <w:p w:rsidR="00892212" w:rsidRDefault="00892212">
            <w:pPr>
              <w:rPr>
                <w:b/>
              </w:rPr>
            </w:pPr>
            <w:r>
              <w:t>По запросу Руководителя проекта</w:t>
            </w:r>
          </w:p>
        </w:tc>
        <w:tc>
          <w:tcPr>
            <w:tcW w:w="1701" w:type="dxa"/>
          </w:tcPr>
          <w:p w:rsidR="00892212" w:rsidRDefault="00892212">
            <w:r>
              <w:t>Проектный офис</w:t>
            </w:r>
          </w:p>
        </w:tc>
        <w:tc>
          <w:tcPr>
            <w:tcW w:w="1842" w:type="dxa"/>
          </w:tcPr>
          <w:p w:rsidR="00892212" w:rsidRDefault="00892212">
            <w:pPr>
              <w:ind w:left="-45"/>
            </w:pPr>
            <w:r>
              <w:t>Спонсор проекта; Заказчик проекта</w:t>
            </w:r>
          </w:p>
        </w:tc>
        <w:tc>
          <w:tcPr>
            <w:tcW w:w="2127" w:type="dxa"/>
          </w:tcPr>
          <w:p w:rsidR="00892212" w:rsidRDefault="00892212">
            <w:r>
              <w:t>При идентификации критического изменения</w:t>
            </w:r>
          </w:p>
          <w:p w:rsidR="00892212" w:rsidRDefault="00892212">
            <w:r>
              <w:t>Контрольная точка</w:t>
            </w:r>
          </w:p>
        </w:tc>
        <w:tc>
          <w:tcPr>
            <w:tcW w:w="3118" w:type="dxa"/>
          </w:tcPr>
          <w:p w:rsidR="00892212" w:rsidRDefault="00892212">
            <w:r>
              <w:t>Шаблоны документов</w:t>
            </w:r>
          </w:p>
          <w:p w:rsidR="00892212" w:rsidRDefault="00892212">
            <w:r>
              <w:t>Обоснование</w:t>
            </w:r>
          </w:p>
          <w:p w:rsidR="00892212" w:rsidRDefault="00892212"/>
        </w:tc>
        <w:tc>
          <w:tcPr>
            <w:tcW w:w="992" w:type="dxa"/>
            <w:vMerge/>
          </w:tcPr>
          <w:p w:rsidR="00892212" w:rsidRDefault="00892212"/>
        </w:tc>
      </w:tr>
    </w:tbl>
    <w:p w:rsidR="00892212" w:rsidRDefault="00892212"/>
    <w:p w:rsidR="00892212" w:rsidRDefault="00892212"/>
    <w:p w:rsidR="00892212" w:rsidRDefault="00892212"/>
    <w:p w:rsidR="00892212" w:rsidRDefault="00892212"/>
    <w:p w:rsidR="00892212" w:rsidRDefault="008922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5386"/>
        <w:gridCol w:w="1391"/>
        <w:gridCol w:w="2084"/>
        <w:gridCol w:w="2621"/>
        <w:gridCol w:w="2545"/>
        <w:gridCol w:w="1034"/>
      </w:tblGrid>
      <w:tr w:rsidR="00892212">
        <w:trPr>
          <w:cantSplit/>
          <w:trHeight w:val="1408"/>
        </w:trPr>
        <w:tc>
          <w:tcPr>
            <w:tcW w:w="959" w:type="dxa"/>
            <w:vMerge w:val="restart"/>
            <w:textDirection w:val="btLr"/>
          </w:tcPr>
          <w:p w:rsidR="00892212" w:rsidRDefault="00892212">
            <w:pPr>
              <w:framePr w:hSpace="180" w:wrap="around" w:vAnchor="text" w:hAnchor="margin" w:xAlign="center" w:y="-71"/>
              <w:ind w:left="113" w:right="113"/>
            </w:pPr>
            <w:r>
              <w:lastRenderedPageBreak/>
              <w:t>3.4  Исполнение документооборота между проектным офисом и другими участниками проекта</w:t>
            </w:r>
          </w:p>
          <w:p w:rsidR="00892212" w:rsidRDefault="00892212">
            <w:pPr>
              <w:framePr w:hSpace="180" w:wrap="around" w:vAnchor="text" w:hAnchor="margin" w:xAlign="center" w:y="-71"/>
              <w:ind w:left="113" w:right="113"/>
            </w:pPr>
            <w:r>
              <w:t xml:space="preserve">3.5  Планирование, подготовка и протоколирование совещаний с </w:t>
            </w:r>
            <w:proofErr w:type="spellStart"/>
            <w:r>
              <w:t>участиемз</w:t>
            </w:r>
            <w:proofErr w:type="spellEnd"/>
            <w:r>
              <w:t xml:space="preserve"> заинтересованных сторон проекта</w:t>
            </w:r>
          </w:p>
          <w:p w:rsidR="00892212" w:rsidRDefault="00892212">
            <w:pPr>
              <w:framePr w:hSpace="180" w:wrap="around" w:vAnchor="text" w:hAnchor="margin" w:xAlign="center" w:y="-71"/>
              <w:ind w:left="113" w:right="113"/>
              <w:outlineLvl w:val="0"/>
              <w:rPr>
                <w:b/>
              </w:rPr>
            </w:pPr>
          </w:p>
          <w:p w:rsidR="00892212" w:rsidRDefault="00892212">
            <w:pPr>
              <w:framePr w:hSpace="180" w:wrap="around" w:vAnchor="text" w:hAnchor="margin" w:xAlign="center" w:y="-71"/>
              <w:ind w:left="113" w:right="113"/>
              <w:rPr>
                <w:b/>
              </w:rPr>
            </w:pPr>
          </w:p>
        </w:tc>
        <w:tc>
          <w:tcPr>
            <w:tcW w:w="5386" w:type="dxa"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  <w:r>
              <w:rPr>
                <w:b/>
              </w:rPr>
              <w:t>Сбор справочной и аналитической информации для процессов планирования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Информация о завершенных проектах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 xml:space="preserve">Информация из архивной базы данных 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Статистическая, маркетинговая информация</w:t>
            </w:r>
          </w:p>
        </w:tc>
        <w:tc>
          <w:tcPr>
            <w:tcW w:w="139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Проектный офис</w:t>
            </w:r>
          </w:p>
        </w:tc>
        <w:tc>
          <w:tcPr>
            <w:tcW w:w="2084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База данных; внешние источники</w:t>
            </w:r>
          </w:p>
        </w:tc>
        <w:tc>
          <w:tcPr>
            <w:tcW w:w="262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По мере необходимости</w:t>
            </w:r>
          </w:p>
        </w:tc>
        <w:tc>
          <w:tcPr>
            <w:tcW w:w="2545" w:type="dxa"/>
          </w:tcPr>
          <w:p w:rsidR="00892212" w:rsidRDefault="00892212">
            <w:pPr>
              <w:framePr w:hSpace="180" w:wrap="around" w:vAnchor="text" w:hAnchor="margin" w:xAlign="center" w:y="-71"/>
            </w:pPr>
          </w:p>
        </w:tc>
        <w:tc>
          <w:tcPr>
            <w:tcW w:w="1034" w:type="dxa"/>
            <w:vMerge w:val="restart"/>
            <w:textDirection w:val="btLr"/>
          </w:tcPr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 xml:space="preserve">Регламентирующий документ:  </w:t>
            </w:r>
          </w:p>
          <w:p w:rsidR="00892212" w:rsidRDefault="00892212">
            <w:pPr>
              <w:ind w:left="142" w:right="113"/>
              <w:rPr>
                <w:b/>
              </w:rPr>
            </w:pPr>
            <w:r>
              <w:rPr>
                <w:b/>
              </w:rPr>
              <w:t>Положение о документообороте Проектного офиса  и Приложения</w:t>
            </w:r>
          </w:p>
          <w:p w:rsidR="00892212" w:rsidRDefault="00892212">
            <w:pPr>
              <w:framePr w:hSpace="180" w:wrap="around" w:vAnchor="text" w:hAnchor="margin" w:xAlign="center" w:y="-71"/>
              <w:ind w:left="113" w:right="113"/>
              <w:rPr>
                <w:b/>
              </w:rPr>
            </w:pPr>
          </w:p>
        </w:tc>
      </w:tr>
      <w:tr w:rsidR="00892212">
        <w:trPr>
          <w:cantSplit/>
          <w:trHeight w:val="1620"/>
        </w:trPr>
        <w:tc>
          <w:tcPr>
            <w:tcW w:w="959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ind w:left="693"/>
              <w:outlineLvl w:val="0"/>
              <w:rPr>
                <w:b/>
              </w:rPr>
            </w:pPr>
          </w:p>
        </w:tc>
        <w:tc>
          <w:tcPr>
            <w:tcW w:w="5386" w:type="dxa"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  <w:r>
              <w:rPr>
                <w:b/>
              </w:rPr>
              <w:t>Запрос на предоставление аналитической информации и привлечение специалистов: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Информация о рынке труда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Маркетинговые исследования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Техническая и технологическая информация</w:t>
            </w:r>
          </w:p>
          <w:p w:rsidR="00892212" w:rsidRDefault="00892212">
            <w:r>
              <w:t xml:space="preserve">Финансовая информация </w:t>
            </w:r>
          </w:p>
          <w:p w:rsidR="00892212" w:rsidRDefault="00892212">
            <w:r>
              <w:t>Запрос на привлечение менеджеров проектов,</w:t>
            </w:r>
          </w:p>
          <w:p w:rsidR="00892212" w:rsidRDefault="00892212">
            <w:r>
              <w:t>специалистов компании и предприятий;</w:t>
            </w:r>
          </w:p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  <w:r>
              <w:t>Запрос на привлечение специалистов- консультантов сторонних организаций</w:t>
            </w:r>
          </w:p>
        </w:tc>
        <w:tc>
          <w:tcPr>
            <w:tcW w:w="139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Проектный офис</w:t>
            </w:r>
          </w:p>
        </w:tc>
        <w:tc>
          <w:tcPr>
            <w:tcW w:w="2084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Отдел персонала;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КБ;  ПБ;  ФБ компании и предприятий; Генеральный директор</w:t>
            </w:r>
          </w:p>
        </w:tc>
        <w:tc>
          <w:tcPr>
            <w:tcW w:w="262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по мере необходимости</w:t>
            </w:r>
          </w:p>
        </w:tc>
        <w:tc>
          <w:tcPr>
            <w:tcW w:w="2545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Запрос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Обоснование</w:t>
            </w:r>
          </w:p>
        </w:tc>
        <w:tc>
          <w:tcPr>
            <w:tcW w:w="1034" w:type="dxa"/>
            <w:vMerge/>
            <w:textDirection w:val="btLr"/>
          </w:tcPr>
          <w:p w:rsidR="00892212" w:rsidRDefault="00892212">
            <w:pPr>
              <w:framePr w:hSpace="180" w:wrap="around" w:vAnchor="text" w:hAnchor="margin" w:xAlign="center" w:y="-71"/>
              <w:ind w:left="113" w:right="113"/>
              <w:rPr>
                <w:b/>
              </w:rPr>
            </w:pPr>
          </w:p>
        </w:tc>
      </w:tr>
      <w:tr w:rsidR="00892212">
        <w:trPr>
          <w:cantSplit/>
          <w:trHeight w:val="1620"/>
        </w:trPr>
        <w:tc>
          <w:tcPr>
            <w:tcW w:w="959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ind w:left="693"/>
              <w:outlineLvl w:val="0"/>
              <w:rPr>
                <w:b/>
              </w:rPr>
            </w:pPr>
          </w:p>
        </w:tc>
        <w:tc>
          <w:tcPr>
            <w:tcW w:w="5386" w:type="dxa"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  <w:r>
              <w:rPr>
                <w:b/>
              </w:rPr>
              <w:t>Участие в разработке плана коммуникаций проекта: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Планирование документооборота - регулярного и по контрольным точкам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-с Руководителем проекта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-с исполнителями проекта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-со Спонсором и Заказчиком проекта</w:t>
            </w:r>
          </w:p>
        </w:tc>
        <w:tc>
          <w:tcPr>
            <w:tcW w:w="139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Проектный офис</w:t>
            </w:r>
          </w:p>
        </w:tc>
        <w:tc>
          <w:tcPr>
            <w:tcW w:w="2084" w:type="dxa"/>
          </w:tcPr>
          <w:p w:rsidR="00892212" w:rsidRDefault="00892212">
            <w:pPr>
              <w:ind w:left="-45"/>
            </w:pPr>
            <w:r>
              <w:t>Руководитель проекта; Исполнители проекта;</w:t>
            </w:r>
          </w:p>
          <w:p w:rsidR="00892212" w:rsidRDefault="00892212">
            <w:pPr>
              <w:ind w:left="-45"/>
            </w:pPr>
            <w:r>
              <w:t>Спонсор проекта;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Заказчик проекта</w:t>
            </w:r>
          </w:p>
        </w:tc>
        <w:tc>
          <w:tcPr>
            <w:tcW w:w="262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при выработке заданий на детализацию планов управления проектами;</w:t>
            </w:r>
          </w:p>
          <w:p w:rsidR="00892212" w:rsidRDefault="00892212">
            <w:pPr>
              <w:framePr w:hSpace="180" w:wrap="around" w:vAnchor="text" w:hAnchor="margin" w:xAlign="center" w:y="-71"/>
            </w:pPr>
          </w:p>
        </w:tc>
        <w:tc>
          <w:tcPr>
            <w:tcW w:w="2545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Положение о документообороте Проектного офиса;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Задание на детализацию;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Интегрированный план проекта</w:t>
            </w:r>
          </w:p>
        </w:tc>
        <w:tc>
          <w:tcPr>
            <w:tcW w:w="1034" w:type="dxa"/>
            <w:vMerge/>
            <w:textDirection w:val="btLr"/>
          </w:tcPr>
          <w:p w:rsidR="00892212" w:rsidRDefault="00892212">
            <w:pPr>
              <w:framePr w:hSpace="180" w:wrap="around" w:vAnchor="text" w:hAnchor="margin" w:xAlign="center" w:y="-71"/>
              <w:ind w:left="113" w:right="113"/>
              <w:rPr>
                <w:b/>
              </w:rPr>
            </w:pPr>
          </w:p>
        </w:tc>
      </w:tr>
      <w:tr w:rsidR="00892212">
        <w:trPr>
          <w:cantSplit/>
          <w:trHeight w:val="900"/>
        </w:trPr>
        <w:tc>
          <w:tcPr>
            <w:tcW w:w="959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ind w:left="693"/>
              <w:outlineLvl w:val="0"/>
              <w:rPr>
                <w:b/>
              </w:rPr>
            </w:pPr>
          </w:p>
        </w:tc>
        <w:tc>
          <w:tcPr>
            <w:tcW w:w="5386" w:type="dxa"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  <w:r>
              <w:rPr>
                <w:b/>
              </w:rPr>
              <w:t>Утверждение плана коммуникаций проекта в рамках интегрированного плана проекта согласно Положению</w:t>
            </w:r>
          </w:p>
        </w:tc>
        <w:tc>
          <w:tcPr>
            <w:tcW w:w="139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Проектный офис</w:t>
            </w:r>
          </w:p>
        </w:tc>
        <w:tc>
          <w:tcPr>
            <w:tcW w:w="2084" w:type="dxa"/>
          </w:tcPr>
          <w:p w:rsidR="00892212" w:rsidRDefault="00892212">
            <w:pPr>
              <w:ind w:left="-45"/>
            </w:pPr>
            <w:r>
              <w:t>Руководитель проекта</w:t>
            </w:r>
          </w:p>
        </w:tc>
        <w:tc>
          <w:tcPr>
            <w:tcW w:w="262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При согласовании интегрированного плана проекта</w:t>
            </w:r>
          </w:p>
        </w:tc>
        <w:tc>
          <w:tcPr>
            <w:tcW w:w="2545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План коммуникаций; Регламент коммуникаций;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Интегрированный план проекта</w:t>
            </w:r>
          </w:p>
        </w:tc>
        <w:tc>
          <w:tcPr>
            <w:tcW w:w="1034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</w:p>
        </w:tc>
      </w:tr>
      <w:tr w:rsidR="00892212">
        <w:trPr>
          <w:cantSplit/>
          <w:trHeight w:val="845"/>
        </w:trPr>
        <w:tc>
          <w:tcPr>
            <w:tcW w:w="959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ind w:left="693"/>
              <w:outlineLvl w:val="0"/>
              <w:rPr>
                <w:b/>
              </w:rPr>
            </w:pPr>
          </w:p>
        </w:tc>
        <w:tc>
          <w:tcPr>
            <w:tcW w:w="5386" w:type="dxa"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  <w:r>
              <w:rPr>
                <w:b/>
              </w:rPr>
              <w:t>Мониторинг регламента и контроль коммуникаций проекта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В рамках мероприятий контроля и Сводного Отчета о соответствии интегрированному плану проекта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При предоставлении регулярной отчетности</w:t>
            </w:r>
          </w:p>
        </w:tc>
        <w:tc>
          <w:tcPr>
            <w:tcW w:w="139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Проектный офис</w:t>
            </w:r>
          </w:p>
        </w:tc>
        <w:tc>
          <w:tcPr>
            <w:tcW w:w="2084" w:type="dxa"/>
          </w:tcPr>
          <w:p w:rsidR="00892212" w:rsidRDefault="00892212">
            <w:pPr>
              <w:ind w:left="-45"/>
            </w:pPr>
            <w:r>
              <w:t>Спонсор проекта;</w:t>
            </w:r>
          </w:p>
          <w:p w:rsidR="00892212" w:rsidRDefault="00892212">
            <w:pPr>
              <w:ind w:left="-45"/>
            </w:pPr>
            <w:r>
              <w:t>Заказчик проекта</w:t>
            </w:r>
          </w:p>
          <w:p w:rsidR="00892212" w:rsidRDefault="00892212">
            <w:pPr>
              <w:ind w:left="-45"/>
            </w:pPr>
          </w:p>
        </w:tc>
        <w:tc>
          <w:tcPr>
            <w:tcW w:w="262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при сдаче Сводного отчета;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при получении отчетов Руководителя и исполнителей проекта</w:t>
            </w:r>
          </w:p>
        </w:tc>
        <w:tc>
          <w:tcPr>
            <w:tcW w:w="2545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Сводный Отчет о соответствии интегрированному плану проекта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Служебная записка</w:t>
            </w:r>
          </w:p>
        </w:tc>
        <w:tc>
          <w:tcPr>
            <w:tcW w:w="1034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</w:p>
        </w:tc>
      </w:tr>
      <w:tr w:rsidR="00892212">
        <w:trPr>
          <w:cantSplit/>
          <w:trHeight w:val="845"/>
        </w:trPr>
        <w:tc>
          <w:tcPr>
            <w:tcW w:w="959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ind w:left="693"/>
              <w:outlineLvl w:val="0"/>
              <w:rPr>
                <w:b/>
              </w:rPr>
            </w:pPr>
          </w:p>
        </w:tc>
        <w:tc>
          <w:tcPr>
            <w:tcW w:w="5386" w:type="dxa"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  <w:r>
              <w:rPr>
                <w:b/>
              </w:rPr>
              <w:t>Поддержка и обновление Регламента и плана коммуникаций проекта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Изменение, добавление новых форм и шаблонов.</w:t>
            </w:r>
          </w:p>
        </w:tc>
        <w:tc>
          <w:tcPr>
            <w:tcW w:w="139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Проектный офис</w:t>
            </w:r>
          </w:p>
        </w:tc>
        <w:tc>
          <w:tcPr>
            <w:tcW w:w="2084" w:type="dxa"/>
          </w:tcPr>
          <w:p w:rsidR="00892212" w:rsidRDefault="00892212">
            <w:pPr>
              <w:ind w:left="-45"/>
            </w:pPr>
            <w:r>
              <w:t>Все участники проекта</w:t>
            </w:r>
          </w:p>
        </w:tc>
        <w:tc>
          <w:tcPr>
            <w:tcW w:w="262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При необходимости</w:t>
            </w:r>
          </w:p>
        </w:tc>
        <w:tc>
          <w:tcPr>
            <w:tcW w:w="2545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Новые шаблоны и формы</w:t>
            </w:r>
          </w:p>
        </w:tc>
        <w:tc>
          <w:tcPr>
            <w:tcW w:w="1034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</w:p>
        </w:tc>
      </w:tr>
      <w:tr w:rsidR="00892212">
        <w:trPr>
          <w:cantSplit/>
          <w:trHeight w:val="845"/>
        </w:trPr>
        <w:tc>
          <w:tcPr>
            <w:tcW w:w="959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ind w:left="693"/>
              <w:outlineLvl w:val="0"/>
              <w:rPr>
                <w:b/>
              </w:rPr>
            </w:pPr>
          </w:p>
        </w:tc>
        <w:tc>
          <w:tcPr>
            <w:tcW w:w="5386" w:type="dxa"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  <w:r>
              <w:rPr>
                <w:b/>
              </w:rPr>
              <w:t>Планирование, подготовка и проведение совещаний с участием Проектного Офиса</w:t>
            </w:r>
          </w:p>
        </w:tc>
        <w:tc>
          <w:tcPr>
            <w:tcW w:w="1391" w:type="dxa"/>
          </w:tcPr>
          <w:p w:rsidR="00892212" w:rsidRDefault="00892212">
            <w:pPr>
              <w:framePr w:hSpace="180" w:wrap="around" w:vAnchor="text" w:hAnchor="margin" w:xAlign="center" w:y="-71"/>
            </w:pPr>
            <w:r>
              <w:t>Проектный офис</w:t>
            </w:r>
          </w:p>
        </w:tc>
        <w:tc>
          <w:tcPr>
            <w:tcW w:w="2084" w:type="dxa"/>
          </w:tcPr>
          <w:p w:rsidR="00892212" w:rsidRDefault="00892212">
            <w:pPr>
              <w:ind w:left="-45"/>
            </w:pPr>
            <w:r>
              <w:t>Все участники проекта</w:t>
            </w:r>
          </w:p>
        </w:tc>
        <w:tc>
          <w:tcPr>
            <w:tcW w:w="2621" w:type="dxa"/>
          </w:tcPr>
          <w:p w:rsidR="00892212" w:rsidRDefault="00892212">
            <w:r>
              <w:t>Календарные;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контрольные точки</w:t>
            </w:r>
          </w:p>
        </w:tc>
        <w:tc>
          <w:tcPr>
            <w:tcW w:w="2545" w:type="dxa"/>
          </w:tcPr>
          <w:p w:rsidR="00892212" w:rsidRDefault="00892212">
            <w:r>
              <w:t>Протокол;</w:t>
            </w:r>
          </w:p>
          <w:p w:rsidR="00892212" w:rsidRDefault="00892212">
            <w:pPr>
              <w:framePr w:hSpace="180" w:wrap="around" w:vAnchor="text" w:hAnchor="margin" w:xAlign="center" w:y="-71"/>
            </w:pPr>
            <w:r>
              <w:t>Решение</w:t>
            </w:r>
          </w:p>
        </w:tc>
        <w:tc>
          <w:tcPr>
            <w:tcW w:w="1034" w:type="dxa"/>
            <w:vMerge/>
          </w:tcPr>
          <w:p w:rsidR="00892212" w:rsidRDefault="00892212">
            <w:pPr>
              <w:framePr w:hSpace="180" w:wrap="around" w:vAnchor="text" w:hAnchor="margin" w:xAlign="center" w:y="-71"/>
              <w:rPr>
                <w:b/>
              </w:rPr>
            </w:pPr>
          </w:p>
        </w:tc>
      </w:tr>
    </w:tbl>
    <w:p w:rsidR="00892212" w:rsidRDefault="00892212"/>
    <w:sectPr w:rsidR="00892212">
      <w:pgSz w:w="16840" w:h="11907" w:orient="landscape" w:code="9"/>
      <w:pgMar w:top="567" w:right="709" w:bottom="425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970EDF"/>
    <w:multiLevelType w:val="hybridMultilevel"/>
    <w:tmpl w:val="41D60580"/>
    <w:lvl w:ilvl="0" w:tplc="83A240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550D7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C206187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C4A085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BAAF7E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2C88C2E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9626B28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8F028E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F3E8C14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">
    <w:nsid w:val="17CA58F4"/>
    <w:multiLevelType w:val="hybridMultilevel"/>
    <w:tmpl w:val="AE78CD20"/>
    <w:lvl w:ilvl="0" w:tplc="4126C2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7402F7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C7ACA08C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B4B29A0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15B28DBE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86AA0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AECAF35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36B06E5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36AB99A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217C39A2"/>
    <w:multiLevelType w:val="hybridMultilevel"/>
    <w:tmpl w:val="555E8D70"/>
    <w:lvl w:ilvl="0" w:tplc="B4FCBD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77FA0D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28C0CFF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C58630CE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A87AFDCE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42634D6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6E26339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8DEADB5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E7DA2B2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3">
    <w:nsid w:val="22F958BF"/>
    <w:multiLevelType w:val="hybridMultilevel"/>
    <w:tmpl w:val="9D9E2102"/>
    <w:lvl w:ilvl="0" w:tplc="A2A4F1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BA1E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B64A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B9274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40E65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B629B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EF43F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4E26A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9070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645385"/>
    <w:multiLevelType w:val="hybridMultilevel"/>
    <w:tmpl w:val="DD083766"/>
    <w:lvl w:ilvl="0" w:tplc="437C43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EBC3A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FFA318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AAC138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17AFF1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8FB0F61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A4A4BE26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BE0DB5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89AC323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5">
    <w:nsid w:val="24883C95"/>
    <w:multiLevelType w:val="hybridMultilevel"/>
    <w:tmpl w:val="C7FC9F70"/>
    <w:lvl w:ilvl="0" w:tplc="2A9E6F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2046A2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D9E82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3C0897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EDB4B1D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3AA41AB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7DF8371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29448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E145184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6">
    <w:nsid w:val="28266DF4"/>
    <w:multiLevelType w:val="hybridMultilevel"/>
    <w:tmpl w:val="F38497F0"/>
    <w:lvl w:ilvl="0" w:tplc="845AE7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DEC2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AF48C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4CA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FE293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982B5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5063A5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1807AC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18A84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F10A1F"/>
    <w:multiLevelType w:val="hybridMultilevel"/>
    <w:tmpl w:val="CF78D3A8"/>
    <w:lvl w:ilvl="0" w:tplc="EA602B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C872668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4254F52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81619A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E9364F82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B846CB12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372108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370E1D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AEF45BE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350656FD"/>
    <w:multiLevelType w:val="hybridMultilevel"/>
    <w:tmpl w:val="E5D6D060"/>
    <w:lvl w:ilvl="0" w:tplc="D2BABF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25E4E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CACD2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2A91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41AFE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0271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FD8A0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C056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FAF8F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B52036D"/>
    <w:multiLevelType w:val="hybridMultilevel"/>
    <w:tmpl w:val="1944C3CE"/>
    <w:lvl w:ilvl="0" w:tplc="13C84C80">
      <w:start w:val="1"/>
      <w:numFmt w:val="decimal"/>
      <w:lvlText w:val="%1."/>
      <w:lvlJc w:val="left"/>
      <w:pPr>
        <w:tabs>
          <w:tab w:val="num" w:pos="675"/>
        </w:tabs>
        <w:ind w:left="675" w:hanging="360"/>
      </w:pPr>
    </w:lvl>
    <w:lvl w:ilvl="1" w:tplc="3EB64886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ABD0FB40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59826072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60A2AE6A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B72EE6EA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58C26E24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DB500A50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6AA123E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10">
    <w:nsid w:val="3FA71EFD"/>
    <w:multiLevelType w:val="hybridMultilevel"/>
    <w:tmpl w:val="FA2ABB3A"/>
    <w:lvl w:ilvl="0" w:tplc="018256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E88F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852034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0A2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AC42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04F3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DE69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6AAE7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6EEC6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F7500B"/>
    <w:multiLevelType w:val="hybridMultilevel"/>
    <w:tmpl w:val="E38AB3AC"/>
    <w:lvl w:ilvl="0" w:tplc="3350F0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6898F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EC4A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2AD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6B2EA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84A1A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B2A0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52410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E6B74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0620E0"/>
    <w:multiLevelType w:val="hybridMultilevel"/>
    <w:tmpl w:val="C7CEA430"/>
    <w:lvl w:ilvl="0" w:tplc="4AB80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510AA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9D0AB2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4320B1A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946C6A5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4C47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0DACB0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E22076F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B725C2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3">
    <w:nsid w:val="483E24E4"/>
    <w:multiLevelType w:val="hybridMultilevel"/>
    <w:tmpl w:val="CEBE04D6"/>
    <w:lvl w:ilvl="0" w:tplc="D4485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9AA5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D2058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2EFC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6846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2E4105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E248AD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F8A42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B60A6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CE38C7"/>
    <w:multiLevelType w:val="hybridMultilevel"/>
    <w:tmpl w:val="E398CC5C"/>
    <w:lvl w:ilvl="0" w:tplc="7CA40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C9A0E3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372C236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72CC66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3BB060F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C726A9B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1D6BA4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49DE389E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6440420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5">
    <w:nsid w:val="519204AA"/>
    <w:multiLevelType w:val="hybridMultilevel"/>
    <w:tmpl w:val="3D38F99A"/>
    <w:lvl w:ilvl="0" w:tplc="774647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848534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8610A2CC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17FC6CC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1C64994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6508419A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33E42488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BD808D2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A644299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>
    <w:nsid w:val="58D12518"/>
    <w:multiLevelType w:val="hybridMultilevel"/>
    <w:tmpl w:val="9698C95C"/>
    <w:lvl w:ilvl="0" w:tplc="D7601D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63DA3F8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ABD6DF1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29BA3426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BFE6D8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FE6C8E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DD2C673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DA85E98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510CADD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7">
    <w:nsid w:val="608B7DBE"/>
    <w:multiLevelType w:val="hybridMultilevel"/>
    <w:tmpl w:val="8F24E5AC"/>
    <w:lvl w:ilvl="0" w:tplc="F5F8C3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D283E8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CC4EED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700FA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C13CA9E8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94200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C7685C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1C4034DC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4A90CDC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8">
    <w:nsid w:val="62A1172B"/>
    <w:multiLevelType w:val="hybridMultilevel"/>
    <w:tmpl w:val="0EE00C60"/>
    <w:lvl w:ilvl="0" w:tplc="5A6C404C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F62208E6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9E44208C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DEEEF814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ABB033EE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A6406EB8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E376A47C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D6644FB8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D08AB704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abstractNum w:abstractNumId="19">
    <w:nsid w:val="688327A7"/>
    <w:multiLevelType w:val="hybridMultilevel"/>
    <w:tmpl w:val="82429EB2"/>
    <w:lvl w:ilvl="0" w:tplc="1AB4D5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823D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07EAB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A1498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833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C5610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522E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E06A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421BD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01A77C1"/>
    <w:multiLevelType w:val="hybridMultilevel"/>
    <w:tmpl w:val="0706EF7A"/>
    <w:lvl w:ilvl="0" w:tplc="7AB4E7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562B71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D488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E8E449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9CE1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E81F8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7C01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2B64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304D9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1162078"/>
    <w:multiLevelType w:val="hybridMultilevel"/>
    <w:tmpl w:val="B466447C"/>
    <w:lvl w:ilvl="0" w:tplc="908247C4">
      <w:start w:val="1"/>
      <w:numFmt w:val="decimal"/>
      <w:lvlText w:val="%1."/>
      <w:lvlJc w:val="left"/>
      <w:pPr>
        <w:tabs>
          <w:tab w:val="num" w:pos="833"/>
        </w:tabs>
        <w:ind w:left="833" w:hanging="360"/>
      </w:pPr>
    </w:lvl>
    <w:lvl w:ilvl="1" w:tplc="98D22AE0" w:tentative="1">
      <w:start w:val="1"/>
      <w:numFmt w:val="lowerLetter"/>
      <w:lvlText w:val="%2."/>
      <w:lvlJc w:val="left"/>
      <w:pPr>
        <w:tabs>
          <w:tab w:val="num" w:pos="1553"/>
        </w:tabs>
        <w:ind w:left="1553" w:hanging="360"/>
      </w:pPr>
    </w:lvl>
    <w:lvl w:ilvl="2" w:tplc="2DB269A6" w:tentative="1">
      <w:start w:val="1"/>
      <w:numFmt w:val="lowerRoman"/>
      <w:lvlText w:val="%3."/>
      <w:lvlJc w:val="right"/>
      <w:pPr>
        <w:tabs>
          <w:tab w:val="num" w:pos="2273"/>
        </w:tabs>
        <w:ind w:left="2273" w:hanging="180"/>
      </w:pPr>
    </w:lvl>
    <w:lvl w:ilvl="3" w:tplc="7DDE2E56" w:tentative="1">
      <w:start w:val="1"/>
      <w:numFmt w:val="decimal"/>
      <w:lvlText w:val="%4."/>
      <w:lvlJc w:val="left"/>
      <w:pPr>
        <w:tabs>
          <w:tab w:val="num" w:pos="2993"/>
        </w:tabs>
        <w:ind w:left="2993" w:hanging="360"/>
      </w:pPr>
    </w:lvl>
    <w:lvl w:ilvl="4" w:tplc="00A8A098" w:tentative="1">
      <w:start w:val="1"/>
      <w:numFmt w:val="lowerLetter"/>
      <w:lvlText w:val="%5."/>
      <w:lvlJc w:val="left"/>
      <w:pPr>
        <w:tabs>
          <w:tab w:val="num" w:pos="3713"/>
        </w:tabs>
        <w:ind w:left="3713" w:hanging="360"/>
      </w:pPr>
    </w:lvl>
    <w:lvl w:ilvl="5" w:tplc="7D0A7936" w:tentative="1">
      <w:start w:val="1"/>
      <w:numFmt w:val="lowerRoman"/>
      <w:lvlText w:val="%6."/>
      <w:lvlJc w:val="right"/>
      <w:pPr>
        <w:tabs>
          <w:tab w:val="num" w:pos="4433"/>
        </w:tabs>
        <w:ind w:left="4433" w:hanging="180"/>
      </w:pPr>
    </w:lvl>
    <w:lvl w:ilvl="6" w:tplc="8E98E246" w:tentative="1">
      <w:start w:val="1"/>
      <w:numFmt w:val="decimal"/>
      <w:lvlText w:val="%7."/>
      <w:lvlJc w:val="left"/>
      <w:pPr>
        <w:tabs>
          <w:tab w:val="num" w:pos="5153"/>
        </w:tabs>
        <w:ind w:left="5153" w:hanging="360"/>
      </w:pPr>
    </w:lvl>
    <w:lvl w:ilvl="7" w:tplc="17F6A0B4" w:tentative="1">
      <w:start w:val="1"/>
      <w:numFmt w:val="lowerLetter"/>
      <w:lvlText w:val="%8."/>
      <w:lvlJc w:val="left"/>
      <w:pPr>
        <w:tabs>
          <w:tab w:val="num" w:pos="5873"/>
        </w:tabs>
        <w:ind w:left="5873" w:hanging="360"/>
      </w:pPr>
    </w:lvl>
    <w:lvl w:ilvl="8" w:tplc="83548D92" w:tentative="1">
      <w:start w:val="1"/>
      <w:numFmt w:val="lowerRoman"/>
      <w:lvlText w:val="%9."/>
      <w:lvlJc w:val="right"/>
      <w:pPr>
        <w:tabs>
          <w:tab w:val="num" w:pos="6593"/>
        </w:tabs>
        <w:ind w:left="6593" w:hanging="180"/>
      </w:pPr>
    </w:lvl>
  </w:abstractNum>
  <w:num w:numId="1">
    <w:abstractNumId w:val="21"/>
  </w:num>
  <w:num w:numId="2">
    <w:abstractNumId w:val="18"/>
  </w:num>
  <w:num w:numId="3">
    <w:abstractNumId w:val="1"/>
  </w:num>
  <w:num w:numId="4">
    <w:abstractNumId w:val="20"/>
  </w:num>
  <w:num w:numId="5">
    <w:abstractNumId w:val="7"/>
  </w:num>
  <w:num w:numId="6">
    <w:abstractNumId w:val="15"/>
  </w:num>
  <w:num w:numId="7">
    <w:abstractNumId w:val="2"/>
  </w:num>
  <w:num w:numId="8">
    <w:abstractNumId w:val="17"/>
  </w:num>
  <w:num w:numId="9">
    <w:abstractNumId w:val="12"/>
  </w:num>
  <w:num w:numId="10">
    <w:abstractNumId w:val="4"/>
  </w:num>
  <w:num w:numId="11">
    <w:abstractNumId w:val="0"/>
  </w:num>
  <w:num w:numId="12">
    <w:abstractNumId w:val="14"/>
  </w:num>
  <w:num w:numId="13">
    <w:abstractNumId w:val="16"/>
  </w:num>
  <w:num w:numId="14">
    <w:abstractNumId w:val="5"/>
  </w:num>
  <w:num w:numId="15">
    <w:abstractNumId w:val="6"/>
  </w:num>
  <w:num w:numId="16">
    <w:abstractNumId w:val="11"/>
  </w:num>
  <w:num w:numId="17">
    <w:abstractNumId w:val="8"/>
  </w:num>
  <w:num w:numId="18">
    <w:abstractNumId w:val="13"/>
  </w:num>
  <w:num w:numId="19">
    <w:abstractNumId w:val="9"/>
  </w:num>
  <w:num w:numId="20">
    <w:abstractNumId w:val="3"/>
  </w:num>
  <w:num w:numId="21">
    <w:abstractNumId w:val="19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892212"/>
    <w:rsid w:val="00021A58"/>
    <w:rsid w:val="00026F4E"/>
    <w:rsid w:val="001C0F15"/>
    <w:rsid w:val="00291EAB"/>
    <w:rsid w:val="003B44C2"/>
    <w:rsid w:val="007D10E0"/>
    <w:rsid w:val="00892212"/>
    <w:rsid w:val="00A96718"/>
    <w:rsid w:val="00B93117"/>
    <w:rsid w:val="00BB5520"/>
    <w:rsid w:val="00BF0B6F"/>
    <w:rsid w:val="00D20631"/>
    <w:rsid w:val="00D62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7300F20-EAF6-4271-A2D1-F90B6E043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semiHidden/>
    <w:pPr>
      <w:shd w:val="clear" w:color="auto" w:fill="000080"/>
    </w:pPr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1056;&#1072;&#1073;&#1086;&#1095;&#1080;&#1081;%20&#1089;&#1090;&#1086;&#1083;\&#1042;&#1047;&#1040;&#1048;&#1052;&#1054;&#1044;&#1045;&#1049;&#1057;&#1058;&#1042;&#1048;&#1071;%20&#1055;&#1056;&#1054;&#1045;&#1050;&#1058;&#1053;&#1054;&#1043;&#1054;%20&#1054;&#1060;&#1048;&#1057;&#104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ВЗАИМОДЕЙСТВИЯ ПРОЕКТНОГО ОФИСА.dot</Template>
  <TotalTime>54</TotalTime>
  <Pages>5</Pages>
  <Words>1585</Words>
  <Characters>9041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ВЗАИМОДЕЙСТВИЕ УПРАВЛЕНИЯ ПЕРСОНАЛОМ  С ПРЕДПРИЯТИЯМИ  И  ПОДРАЗДЕЛЕНИЯМИ УК</vt:lpstr>
    </vt:vector>
  </TitlesOfParts>
  <Company>PepsiCo</Company>
  <LinksUpToDate>false</LinksUpToDate>
  <CharactersWithSpaces>10605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ВЗАИМОДЕЙСТВИЕ УПРАВЛЕНИЯ ПЕРСОНАЛОМ  С ПРЕДПРИЯТИЯМИ  И  ПОДРАЗДЕЛЕНИЯМИ УК</dc:title>
  <dc:creator>Comp</dc:creator>
  <cp:lastModifiedBy>Student1</cp:lastModifiedBy>
  <cp:revision>7</cp:revision>
  <cp:lastPrinted>2004-02-16T08:35:00Z</cp:lastPrinted>
  <dcterms:created xsi:type="dcterms:W3CDTF">2014-05-22T07:54:00Z</dcterms:created>
  <dcterms:modified xsi:type="dcterms:W3CDTF">2014-06-26T13:20:00Z</dcterms:modified>
</cp:coreProperties>
</file>